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9C" w:rsidRPr="0062797B" w:rsidRDefault="00853A9C" w:rsidP="00853A9C">
      <w:pPr>
        <w:pStyle w:val="Style3"/>
        <w:tabs>
          <w:tab w:val="left" w:pos="567"/>
        </w:tabs>
        <w:ind w:left="0" w:firstLine="0"/>
        <w:jc w:val="center"/>
      </w:pPr>
      <w:r w:rsidRPr="0062797B">
        <w:rPr>
          <w:rFonts w:eastAsia="PMingLiU"/>
          <w:lang w:eastAsia="zh-CN"/>
        </w:rPr>
        <w:t>FORMULARUL F3.6</w:t>
      </w:r>
    </w:p>
    <w:p w:rsidR="00853A9C" w:rsidRPr="0062797B" w:rsidRDefault="00853A9C" w:rsidP="00853A9C">
      <w:pPr>
        <w:pStyle w:val="BodyText"/>
        <w:tabs>
          <w:tab w:val="left" w:pos="567"/>
        </w:tabs>
        <w:rPr>
          <w:b/>
          <w:szCs w:val="24"/>
        </w:rPr>
      </w:pPr>
    </w:p>
    <w:p w:rsidR="00853A9C" w:rsidRPr="0062797B" w:rsidRDefault="00853A9C" w:rsidP="00853A9C">
      <w:pPr>
        <w:pStyle w:val="BodyText"/>
        <w:tabs>
          <w:tab w:val="left" w:pos="567"/>
        </w:tabs>
        <w:rPr>
          <w:b/>
          <w:szCs w:val="24"/>
        </w:rPr>
      </w:pPr>
    </w:p>
    <w:p w:rsidR="00853A9C" w:rsidRPr="0062797B" w:rsidRDefault="00853A9C" w:rsidP="00853A9C">
      <w:pPr>
        <w:pStyle w:val="BodyText"/>
        <w:tabs>
          <w:tab w:val="left" w:pos="567"/>
        </w:tabs>
        <w:rPr>
          <w:b/>
          <w:szCs w:val="24"/>
        </w:rPr>
      </w:pPr>
    </w:p>
    <w:p w:rsidR="00853A9C" w:rsidRPr="0062797B" w:rsidRDefault="00853A9C" w:rsidP="00853A9C">
      <w:pPr>
        <w:keepNext/>
        <w:spacing w:line="240" w:lineRule="exact"/>
        <w:jc w:val="center"/>
        <w:outlineLvl w:val="0"/>
        <w:rPr>
          <w:b/>
          <w:bCs/>
          <w:lang w:eastAsia="ro-RO"/>
        </w:rPr>
      </w:pPr>
      <w:bookmarkStart w:id="0" w:name="_Toc449632652"/>
      <w:bookmarkStart w:id="1" w:name="_Toc449633144"/>
      <w:bookmarkStart w:id="2" w:name="_Toc449692099"/>
      <w:r w:rsidRPr="0062797B">
        <w:rPr>
          <w:b/>
          <w:bCs/>
          <w:lang w:eastAsia="ro-RO"/>
        </w:rPr>
        <w:t>DECLARAŢIE</w:t>
      </w:r>
      <w:bookmarkEnd w:id="0"/>
      <w:bookmarkEnd w:id="1"/>
      <w:bookmarkEnd w:id="2"/>
    </w:p>
    <w:p w:rsidR="00853A9C" w:rsidRPr="0062797B" w:rsidRDefault="00853A9C" w:rsidP="00853A9C">
      <w:pPr>
        <w:keepNext/>
        <w:spacing w:line="240" w:lineRule="exact"/>
        <w:jc w:val="center"/>
        <w:outlineLvl w:val="0"/>
        <w:rPr>
          <w:b/>
          <w:bCs/>
          <w:lang w:eastAsia="ro-RO"/>
        </w:rPr>
      </w:pPr>
      <w:bookmarkStart w:id="3" w:name="_Toc449632653"/>
      <w:bookmarkStart w:id="4" w:name="_Toc449633145"/>
      <w:bookmarkStart w:id="5" w:name="_Toc449692100"/>
      <w:r w:rsidRPr="0062797B">
        <w:rPr>
          <w:rFonts w:eastAsia="PMingLiU"/>
          <w:b/>
          <w:bCs/>
          <w:lang w:eastAsia="zh-CN"/>
        </w:rPr>
        <w:t>de neîncadrare în siatuațiile ce determină excluderea de la procedura de atribuire, ce vin în aplicarea art. 18 din Legea nr. 131 din 03.07.2015</w:t>
      </w:r>
      <w:bookmarkEnd w:id="3"/>
      <w:bookmarkEnd w:id="4"/>
      <w:bookmarkEnd w:id="5"/>
    </w:p>
    <w:p w:rsidR="00853A9C" w:rsidRPr="0062797B" w:rsidRDefault="00853A9C" w:rsidP="00853A9C">
      <w:pPr>
        <w:keepNext/>
        <w:spacing w:line="240" w:lineRule="exact"/>
        <w:jc w:val="both"/>
        <w:outlineLvl w:val="0"/>
        <w:rPr>
          <w:b/>
          <w:bCs/>
          <w:highlight w:val="green"/>
          <w:lang w:eastAsia="ro-RO"/>
        </w:rPr>
      </w:pPr>
    </w:p>
    <w:p w:rsidR="00853A9C" w:rsidRPr="0062797B" w:rsidRDefault="00853A9C" w:rsidP="00853A9C">
      <w:pPr>
        <w:jc w:val="center"/>
        <w:rPr>
          <w:b/>
        </w:rPr>
      </w:pPr>
    </w:p>
    <w:p w:rsidR="00853A9C" w:rsidRPr="0062797B" w:rsidRDefault="00853A9C" w:rsidP="00853A9C">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853A9C" w:rsidRPr="0062797B" w:rsidRDefault="00853A9C" w:rsidP="00853A9C">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53A9C" w:rsidRPr="0062797B" w:rsidRDefault="00853A9C" w:rsidP="00853A9C">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853A9C" w:rsidRPr="0062797B" w:rsidRDefault="00853A9C" w:rsidP="00853A9C">
      <w:pPr>
        <w:numPr>
          <w:ilvl w:val="0"/>
          <w:numId w:val="5"/>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853A9C" w:rsidRPr="0062797B" w:rsidRDefault="00853A9C" w:rsidP="00853A9C">
      <w:pPr>
        <w:numPr>
          <w:ilvl w:val="0"/>
          <w:numId w:val="5"/>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853A9C" w:rsidRPr="0062797B" w:rsidRDefault="00853A9C" w:rsidP="00853A9C">
      <w:pPr>
        <w:numPr>
          <w:ilvl w:val="0"/>
          <w:numId w:val="5"/>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853A9C" w:rsidRPr="0062797B" w:rsidRDefault="00853A9C" w:rsidP="00853A9C">
      <w:pPr>
        <w:numPr>
          <w:ilvl w:val="0"/>
          <w:numId w:val="5"/>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853A9C" w:rsidRPr="0062797B" w:rsidRDefault="00853A9C" w:rsidP="00853A9C">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853A9C" w:rsidRPr="0062797B" w:rsidRDefault="00853A9C" w:rsidP="00853A9C">
      <w:pPr>
        <w:shd w:val="clear" w:color="auto" w:fill="FFFFFF"/>
        <w:ind w:firstLine="1077"/>
        <w:rPr>
          <w:spacing w:val="-1"/>
        </w:rPr>
      </w:pPr>
    </w:p>
    <w:p w:rsidR="00853A9C" w:rsidRPr="0062797B" w:rsidRDefault="00853A9C" w:rsidP="00853A9C">
      <w:pPr>
        <w:shd w:val="clear" w:color="auto" w:fill="FFFFFF"/>
        <w:ind w:firstLine="1077"/>
        <w:rPr>
          <w:spacing w:val="-1"/>
        </w:rPr>
      </w:pPr>
    </w:p>
    <w:p w:rsidR="00853A9C" w:rsidRPr="0062797B" w:rsidRDefault="00853A9C" w:rsidP="00853A9C">
      <w:pPr>
        <w:rPr>
          <w:rFonts w:eastAsia="MS Mincho"/>
          <w:lang w:eastAsia="zh-CN"/>
        </w:rPr>
      </w:pPr>
      <w:r w:rsidRPr="0062797B">
        <w:rPr>
          <w:rFonts w:eastAsia="MS Mincho"/>
          <w:lang w:eastAsia="zh-CN"/>
        </w:rPr>
        <w:t>Data completării:______________________</w:t>
      </w:r>
    </w:p>
    <w:p w:rsidR="00853A9C" w:rsidRPr="0062797B" w:rsidRDefault="00853A9C" w:rsidP="00853A9C">
      <w:pPr>
        <w:jc w:val="both"/>
        <w:rPr>
          <w:rFonts w:eastAsia="PMingLiU"/>
          <w:lang w:eastAsia="zh-CN"/>
        </w:rPr>
      </w:pPr>
      <w:r w:rsidRPr="0062797B">
        <w:rPr>
          <w:rFonts w:eastAsia="PMingLiU"/>
          <w:lang w:eastAsia="zh-CN"/>
        </w:rPr>
        <w:t>Semnat: _____________________________</w:t>
      </w:r>
    </w:p>
    <w:p w:rsidR="00853A9C" w:rsidRPr="0062797B" w:rsidRDefault="00853A9C" w:rsidP="00853A9C">
      <w:pPr>
        <w:jc w:val="both"/>
        <w:rPr>
          <w:rFonts w:eastAsia="PMingLiU"/>
          <w:lang w:eastAsia="zh-CN"/>
        </w:rPr>
      </w:pPr>
      <w:r w:rsidRPr="0062797B">
        <w:rPr>
          <w:rFonts w:eastAsia="PMingLiU"/>
          <w:lang w:eastAsia="zh-CN"/>
        </w:rPr>
        <w:t>Nume/prenume: ________________________________</w:t>
      </w:r>
    </w:p>
    <w:p w:rsidR="00853A9C" w:rsidRPr="0062797B" w:rsidRDefault="00853A9C" w:rsidP="00853A9C">
      <w:pPr>
        <w:jc w:val="both"/>
        <w:rPr>
          <w:rFonts w:eastAsia="PMingLiU"/>
          <w:lang w:eastAsia="zh-CN"/>
        </w:rPr>
      </w:pPr>
      <w:r w:rsidRPr="0062797B">
        <w:rPr>
          <w:rFonts w:eastAsia="PMingLiU"/>
          <w:lang w:eastAsia="zh-CN"/>
        </w:rPr>
        <w:t>Funcţia în cadrul firmei: ____________________________</w:t>
      </w:r>
    </w:p>
    <w:p w:rsidR="00853A9C" w:rsidRPr="0062797B" w:rsidRDefault="00853A9C" w:rsidP="00853A9C">
      <w:pPr>
        <w:spacing w:after="200" w:line="276" w:lineRule="auto"/>
        <w:jc w:val="both"/>
        <w:rPr>
          <w:rFonts w:eastAsia="PMingLiU"/>
          <w:b/>
          <w:lang w:eastAsia="zh-CN"/>
        </w:rPr>
      </w:pPr>
      <w:r w:rsidRPr="0062797B">
        <w:rPr>
          <w:rFonts w:eastAsia="PMingLiU"/>
          <w:lang w:eastAsia="zh-CN"/>
        </w:rPr>
        <w:t>Denumirea firmei şi sigiliu: __________________________</w:t>
      </w:r>
    </w:p>
    <w:p w:rsidR="00680FC6" w:rsidRPr="00853A9C" w:rsidRDefault="00680FC6" w:rsidP="00853A9C">
      <w:bookmarkStart w:id="6" w:name="_GoBack"/>
      <w:bookmarkEnd w:id="6"/>
    </w:p>
    <w:sectPr w:rsidR="00680FC6" w:rsidRPr="0085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1A"/>
    <w:rsid w:val="0004288B"/>
    <w:rsid w:val="001C0003"/>
    <w:rsid w:val="00680FC6"/>
    <w:rsid w:val="00853A9C"/>
    <w:rsid w:val="00BA301A"/>
    <w:rsid w:val="00D72A01"/>
    <w:rsid w:val="00F7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2019-03-11T10:59:00Z</dcterms:created>
  <dcterms:modified xsi:type="dcterms:W3CDTF">2019-03-11T10:59:00Z</dcterms:modified>
</cp:coreProperties>
</file>