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01" w:rsidRPr="002C2EC3" w:rsidRDefault="000571B7" w:rsidP="00906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E15B7">
        <w:rPr>
          <w:rFonts w:ascii="Times New Roman" w:hAnsi="Times New Roman" w:cs="Times New Roman"/>
          <w:b/>
          <w:sz w:val="24"/>
          <w:szCs w:val="24"/>
          <w:lang w:val="ro-RO"/>
        </w:rPr>
        <w:t>LICITAȚIE DESCHISĂ</w:t>
      </w:r>
      <w:r w:rsidR="002C2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2C2EC3">
        <w:rPr>
          <w:rFonts w:ascii="Times New Roman" w:hAnsi="Times New Roman" w:cs="Times New Roman"/>
          <w:b/>
          <w:sz w:val="24"/>
          <w:szCs w:val="24"/>
          <w:lang w:val="ro-RO"/>
        </w:rPr>
        <w:t>LD)</w:t>
      </w:r>
    </w:p>
    <w:p w:rsidR="000571B7" w:rsidRPr="006E15B7" w:rsidRDefault="000571B7" w:rsidP="000571B7">
      <w:pPr>
        <w:pStyle w:val="NormalWeb"/>
        <w:spacing w:before="0" w:beforeAutospacing="0" w:after="0" w:afterAutospacing="0"/>
        <w:rPr>
          <w:lang w:val="ro-RO"/>
        </w:rPr>
      </w:pPr>
      <w:r w:rsidRPr="006E15B7">
        <w:rPr>
          <w:color w:val="000000"/>
          <w:lang w:val="ro-RO"/>
        </w:rPr>
        <w:br/>
      </w:r>
      <w:r w:rsidR="006E15B7" w:rsidRPr="006E15B7">
        <w:rPr>
          <w:b/>
          <w:bCs/>
          <w:color w:val="000000"/>
          <w:lang w:val="ro-RO"/>
        </w:rPr>
        <w:t>L</w:t>
      </w:r>
      <w:r w:rsidRPr="006E15B7">
        <w:rPr>
          <w:b/>
          <w:bCs/>
          <w:color w:val="000000"/>
          <w:lang w:val="ro-RO"/>
        </w:rPr>
        <w:t>icitaţie deschisă</w:t>
      </w:r>
      <w:r w:rsidRPr="006E15B7">
        <w:rPr>
          <w:color w:val="000000"/>
          <w:lang w:val="ro-RO"/>
        </w:rPr>
        <w:t xml:space="preserve"> – procedură de achiziție publică reglementată de prezenta lege, în cadrul căreia orice operator economic interesat poate prezenta o ofertă;</w:t>
      </w:r>
    </w:p>
    <w:p w:rsidR="000571B7" w:rsidRPr="006E15B7" w:rsidRDefault="000571B7" w:rsidP="000571B7">
      <w:pPr>
        <w:pStyle w:val="NormalWeb"/>
        <w:spacing w:before="0" w:beforeAutospacing="0" w:after="0" w:afterAutospacing="0"/>
        <w:jc w:val="both"/>
        <w:rPr>
          <w:rFonts w:eastAsia="+mn-ea"/>
          <w:color w:val="1F497D"/>
          <w:kern w:val="24"/>
          <w:lang w:val="ro-RO"/>
        </w:rPr>
      </w:pPr>
      <w:hyperlink r:id="rId6" w:history="1">
        <w:r w:rsidRPr="006E15B7">
          <w:rPr>
            <w:rFonts w:eastAsia="+mn-ea"/>
            <w:color w:val="0000FF"/>
            <w:kern w:val="24"/>
            <w:u w:val="single"/>
            <w:lang w:val="ro-RO"/>
          </w:rPr>
          <w:t>Legea nr. 131 din 03.07.2015 privind achiziţiile publice</w:t>
        </w:r>
      </w:hyperlink>
      <w:r w:rsidRPr="006E15B7">
        <w:rPr>
          <w:rFonts w:eastAsia="+mn-ea"/>
          <w:color w:val="000000"/>
          <w:kern w:val="24"/>
          <w:lang w:val="ro-RO"/>
        </w:rPr>
        <w:t xml:space="preserve"> ( </w:t>
      </w:r>
      <w:r w:rsidRPr="006E15B7">
        <w:rPr>
          <w:rStyle w:val="docblue"/>
          <w:i/>
          <w:iCs/>
          <w:lang w:val="ro-RO"/>
        </w:rPr>
        <w:t>LP319 din 30.11.18, MO480-485/14.12.18 art.804; în vigoare 14.12.18</w:t>
      </w:r>
      <w:r w:rsidRPr="006E15B7">
        <w:rPr>
          <w:rFonts w:eastAsia="+mn-ea"/>
          <w:color w:val="1F497D"/>
          <w:kern w:val="24"/>
          <w:lang w:val="ro-RO"/>
        </w:rPr>
        <w:t xml:space="preserve">)   </w:t>
      </w:r>
    </w:p>
    <w:p w:rsidR="000571B7" w:rsidRPr="006E15B7" w:rsidRDefault="000571B7" w:rsidP="000571B7">
      <w:pPr>
        <w:pStyle w:val="NormalWeb"/>
        <w:spacing w:before="0" w:beforeAutospacing="0" w:after="0" w:afterAutospacing="0"/>
        <w:jc w:val="both"/>
        <w:rPr>
          <w:i/>
          <w:iCs/>
          <w:lang w:val="ro-RO"/>
        </w:rPr>
      </w:pPr>
      <w:hyperlink r:id="rId7" w:history="1">
        <w:r w:rsidRPr="006E15B7">
          <w:rPr>
            <w:rStyle w:val="Hyperlink"/>
            <w:rFonts w:eastAsia="+mn-ea"/>
            <w:kern w:val="24"/>
            <w:lang w:val="ro-RO"/>
          </w:rPr>
          <w:t>http://lex.justice.md/index.php?action=view&amp;view=doc&amp;lang=1&amp;id=377937</w:t>
        </w:r>
      </w:hyperlink>
      <w:r w:rsidRPr="006E15B7">
        <w:rPr>
          <w:rFonts w:eastAsia="+mn-ea"/>
          <w:color w:val="1F497D"/>
          <w:kern w:val="24"/>
          <w:lang w:val="ro-RO"/>
        </w:rPr>
        <w:t xml:space="preserve"> </w:t>
      </w:r>
    </w:p>
    <w:p w:rsidR="000571B7" w:rsidRPr="006E15B7" w:rsidRDefault="000571B7" w:rsidP="004C2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571B7" w:rsidRPr="000571B7" w:rsidRDefault="000571B7" w:rsidP="000571B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5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Majorarea pragului pentru obligativitatea publicării anunţului de intenţie</w:t>
      </w:r>
      <w:r w:rsidRPr="000571B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r w:rsidR="002C2EC3" w:rsidRPr="002C2EC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(</w:t>
      </w:r>
      <w:proofErr w:type="spellStart"/>
      <w:r w:rsidR="002C2EC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="002C2EC3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LD)</w:t>
      </w:r>
    </w:p>
    <w:p w:rsidR="000571B7" w:rsidRPr="000571B7" w:rsidRDefault="000571B7" w:rsidP="006E15B7">
      <w:pPr>
        <w:numPr>
          <w:ilvl w:val="0"/>
          <w:numId w:val="8"/>
        </w:numPr>
        <w:spacing w:after="0" w:line="216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571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bunuri și servicii –  dacă valoarea estimată este mai mare sau egală cu 800 000 Lei</w:t>
      </w:r>
      <w:r w:rsidRPr="000571B7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571B7" w:rsidRPr="000571B7" w:rsidRDefault="000571B7" w:rsidP="006E15B7">
      <w:pPr>
        <w:numPr>
          <w:ilvl w:val="0"/>
          <w:numId w:val="8"/>
        </w:numPr>
        <w:spacing w:after="0" w:line="216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Pentru lucrări – dacă valoarea estimată este mai mare sau egală cu 2 000 </w:t>
      </w:r>
      <w:proofErr w:type="spellStart"/>
      <w:r w:rsidRPr="000571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000</w:t>
      </w:r>
      <w:proofErr w:type="spellEnd"/>
      <w:r w:rsidRPr="000571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 (Articolul 28, alin. (4))</w:t>
      </w:r>
      <w:r w:rsidRPr="00057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15B7" w:rsidRDefault="006E15B7" w:rsidP="000571B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0571B7" w:rsidRPr="000571B7" w:rsidRDefault="000571B7" w:rsidP="000571B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57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Majorarea pragului pentru obligativitatea solicitării garanției:</w:t>
      </w:r>
      <w:r w:rsidRPr="000571B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="002C2EC3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(</w:t>
      </w:r>
      <w:proofErr w:type="spellStart"/>
      <w:r w:rsidR="002C2EC3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="002C2EC3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LD)</w:t>
      </w:r>
    </w:p>
    <w:p w:rsidR="000571B7" w:rsidRPr="000571B7" w:rsidRDefault="000571B7" w:rsidP="006E15B7">
      <w:pPr>
        <w:numPr>
          <w:ilvl w:val="0"/>
          <w:numId w:val="9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571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bunuri și servicii –  dacă valoarea estimată este mai mare sau egală 800 000 Lei</w:t>
      </w:r>
      <w:r w:rsidRPr="000571B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571B7" w:rsidRPr="000571B7" w:rsidRDefault="000571B7" w:rsidP="006E15B7">
      <w:pPr>
        <w:numPr>
          <w:ilvl w:val="0"/>
          <w:numId w:val="9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Pentru lucrări – dacă valoarea estimată este mai mare sau egală cu 2 000 </w:t>
      </w:r>
      <w:proofErr w:type="spellStart"/>
      <w:r w:rsidRPr="000571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000</w:t>
      </w:r>
      <w:proofErr w:type="spellEnd"/>
      <w:r w:rsidRPr="000571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Lei (Articolul 68, alin. (5), (11))</w:t>
      </w:r>
      <w:r w:rsidRPr="00057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71B7" w:rsidRPr="006E15B7" w:rsidRDefault="000571B7" w:rsidP="004C2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571B7" w:rsidRPr="006E15B7" w:rsidRDefault="000571B7" w:rsidP="000571B7">
      <w:pPr>
        <w:pStyle w:val="NormalWeb"/>
        <w:spacing w:before="0" w:beforeAutospacing="0" w:after="0" w:afterAutospacing="0" w:line="192" w:lineRule="auto"/>
      </w:pPr>
      <w:r w:rsidRPr="006E15B7">
        <w:rPr>
          <w:b/>
          <w:bCs/>
          <w:color w:val="000000"/>
          <w:lang w:val="ro-RO"/>
        </w:rPr>
        <w:t xml:space="preserve">Modificarea termenelor de solicitare a clarificărilor, </w:t>
      </w:r>
      <w:proofErr w:type="spellStart"/>
      <w:r w:rsidRPr="006E15B7">
        <w:rPr>
          <w:b/>
          <w:bCs/>
          <w:color w:val="000000"/>
          <w:lang w:val="ro-RO"/>
        </w:rPr>
        <w:t>art</w:t>
      </w:r>
      <w:proofErr w:type="spellEnd"/>
      <w:r w:rsidRPr="006E15B7">
        <w:rPr>
          <w:b/>
          <w:bCs/>
          <w:color w:val="000000"/>
          <w:lang w:val="ro-RO"/>
        </w:rPr>
        <w:t xml:space="preserve"> 35: </w:t>
      </w:r>
    </w:p>
    <w:p w:rsidR="000571B7" w:rsidRPr="006E15B7" w:rsidRDefault="000571B7" w:rsidP="000571B7">
      <w:pPr>
        <w:pStyle w:val="NormalWeb"/>
        <w:spacing w:before="200" w:beforeAutospacing="0" w:after="0" w:afterAutospacing="0" w:line="192" w:lineRule="auto"/>
        <w:jc w:val="both"/>
        <w:rPr>
          <w:lang w:val="fr-FR"/>
        </w:rPr>
      </w:pPr>
      <w:r w:rsidRPr="006E15B7">
        <w:rPr>
          <w:b/>
          <w:bCs/>
          <w:color w:val="000000"/>
          <w:lang w:val="ro-RO"/>
        </w:rPr>
        <w:t xml:space="preserve">9 zile – </w:t>
      </w:r>
      <w:r w:rsidRPr="006E15B7">
        <w:rPr>
          <w:color w:val="000000"/>
          <w:lang w:val="ro-RO"/>
        </w:rPr>
        <w:t xml:space="preserve">în cazul în care valoarea estimată a contractului de achiziții publice este egală cu sau mai mare </w:t>
      </w:r>
      <w:proofErr w:type="spellStart"/>
      <w:r w:rsidRPr="006E15B7">
        <w:rPr>
          <w:color w:val="000000"/>
          <w:lang w:val="ro-RO"/>
        </w:rPr>
        <w:t>decît</w:t>
      </w:r>
      <w:proofErr w:type="spellEnd"/>
      <w:r w:rsidRPr="006E15B7">
        <w:rPr>
          <w:color w:val="000000"/>
          <w:lang w:val="ro-RO"/>
        </w:rPr>
        <w:t xml:space="preserve"> pragurile prevăzute la art. 2 alin. (3);</w:t>
      </w:r>
      <w:r w:rsidRPr="006E15B7">
        <w:rPr>
          <w:rFonts w:eastAsia="Calibri"/>
          <w:color w:val="000000"/>
          <w:lang w:val="fr-FR"/>
        </w:rPr>
        <w:t xml:space="preserve"> </w:t>
      </w:r>
    </w:p>
    <w:p w:rsidR="000571B7" w:rsidRPr="006E15B7" w:rsidRDefault="000571B7" w:rsidP="000571B7">
      <w:pPr>
        <w:pStyle w:val="NormalWeb"/>
        <w:spacing w:before="200" w:beforeAutospacing="0" w:after="0" w:afterAutospacing="0" w:line="192" w:lineRule="auto"/>
        <w:jc w:val="both"/>
      </w:pPr>
      <w:r w:rsidRPr="006E15B7">
        <w:rPr>
          <w:b/>
          <w:bCs/>
          <w:color w:val="000000"/>
          <w:lang w:val="ro-RO"/>
        </w:rPr>
        <w:t xml:space="preserve">6 zile – </w:t>
      </w:r>
      <w:r w:rsidRPr="006E15B7">
        <w:rPr>
          <w:color w:val="000000"/>
          <w:lang w:val="ro-RO"/>
        </w:rPr>
        <w:t xml:space="preserve">în cazul în care valoarea estimată a contractului de achiziții publice este mai mică </w:t>
      </w:r>
      <w:proofErr w:type="spellStart"/>
      <w:r w:rsidRPr="006E15B7">
        <w:rPr>
          <w:color w:val="000000"/>
          <w:lang w:val="ro-RO"/>
        </w:rPr>
        <w:t>decît</w:t>
      </w:r>
      <w:proofErr w:type="spellEnd"/>
      <w:r w:rsidRPr="006E15B7">
        <w:rPr>
          <w:color w:val="000000"/>
          <w:lang w:val="ro-RO"/>
        </w:rPr>
        <w:t xml:space="preserve"> pragurile prevăzute la art. 2 alin. (3);</w:t>
      </w:r>
      <w:r w:rsidRPr="006E15B7">
        <w:rPr>
          <w:rFonts w:eastAsia="Calibri"/>
          <w:color w:val="000000"/>
        </w:rPr>
        <w:t xml:space="preserve"> </w:t>
      </w:r>
    </w:p>
    <w:p w:rsidR="000571B7" w:rsidRPr="006E15B7" w:rsidRDefault="000571B7" w:rsidP="000571B7">
      <w:pPr>
        <w:pStyle w:val="NormalWeb"/>
        <w:spacing w:before="200" w:beforeAutospacing="0" w:after="0" w:afterAutospacing="0" w:line="192" w:lineRule="auto"/>
        <w:jc w:val="both"/>
      </w:pPr>
      <w:r w:rsidRPr="006E15B7">
        <w:rPr>
          <w:b/>
          <w:bCs/>
          <w:color w:val="000000"/>
          <w:lang w:val="ro-RO"/>
        </w:rPr>
        <w:t xml:space="preserve">3 zile – </w:t>
      </w:r>
      <w:r w:rsidRPr="006E15B7">
        <w:rPr>
          <w:color w:val="000000"/>
          <w:lang w:val="ro-RO"/>
        </w:rPr>
        <w:t xml:space="preserve">în cazul procedurii de cerere a ofertelor de prețuri. </w:t>
      </w:r>
    </w:p>
    <w:p w:rsidR="006E15B7" w:rsidRPr="006E15B7" w:rsidRDefault="006E15B7" w:rsidP="004C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604" w:type="dxa"/>
        <w:tblCellMar>
          <w:left w:w="0" w:type="dxa"/>
          <w:right w:w="0" w:type="dxa"/>
        </w:tblCellMar>
        <w:tblLook w:val="04A0"/>
      </w:tblPr>
      <w:tblGrid>
        <w:gridCol w:w="1604"/>
        <w:gridCol w:w="3960"/>
        <w:gridCol w:w="1980"/>
        <w:gridCol w:w="1530"/>
        <w:gridCol w:w="1530"/>
      </w:tblGrid>
      <w:tr w:rsidR="006E15B7" w:rsidRPr="006E15B7" w:rsidTr="006E15B7">
        <w:trPr>
          <w:trHeight w:val="583"/>
        </w:trPr>
        <w:tc>
          <w:tcPr>
            <w:tcW w:w="160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o-RO"/>
              </w:rPr>
              <w:t>Procedură</w:t>
            </w: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o-RO"/>
              </w:rPr>
              <w:t>Prag</w:t>
            </w: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o-RO"/>
              </w:rPr>
              <w:t>Termene pentru solicitare clarificări (de la publicarea în sistem)</w:t>
            </w: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o-RO"/>
              </w:rPr>
              <w:t xml:space="preserve">Termene pentru răspuns </w:t>
            </w:r>
          </w:p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o-RO"/>
              </w:rPr>
              <w:t>la clarificări</w:t>
            </w: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fr-FR"/>
              </w:rPr>
              <w:t xml:space="preserve"> </w:t>
            </w:r>
          </w:p>
        </w:tc>
      </w:tr>
      <w:tr w:rsidR="006E15B7" w:rsidRPr="006E15B7" w:rsidTr="006E15B7">
        <w:trPr>
          <w:trHeight w:val="647"/>
        </w:trPr>
        <w:tc>
          <w:tcPr>
            <w:tcW w:w="160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E15B7" w:rsidRPr="006E15B7" w:rsidRDefault="006E15B7" w:rsidP="006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6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E15B7" w:rsidRPr="006E15B7" w:rsidRDefault="006E15B7" w:rsidP="006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E15B7" w:rsidRPr="006E15B7" w:rsidRDefault="006E15B7" w:rsidP="006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Pînă</w:t>
            </w:r>
            <w:proofErr w:type="spellEnd"/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la data depunerii ofertelor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După primirea solicitării de clarificare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6E15B7" w:rsidRPr="006E15B7" w:rsidTr="006E15B7">
        <w:trPr>
          <w:trHeight w:val="276"/>
        </w:trPr>
        <w:tc>
          <w:tcPr>
            <w:tcW w:w="16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o-RO"/>
              </w:rPr>
              <w:t>1</w:t>
            </w: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15B7" w:rsidRPr="006E15B7" w:rsidTr="006E15B7">
        <w:trPr>
          <w:trHeight w:val="864"/>
        </w:trPr>
        <w:tc>
          <w:tcPr>
            <w:tcW w:w="1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o-RO"/>
              </w:rPr>
              <w:t>LD</w:t>
            </w: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B&amp;S ≥ 2.3mil lei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 ≥ 90 mil lei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 zile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≥6 zile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≤3 zile lucrătoare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15B7" w:rsidRPr="006E15B7" w:rsidTr="006E15B7">
        <w:trPr>
          <w:trHeight w:val="909"/>
        </w:trPr>
        <w:tc>
          <w:tcPr>
            <w:tcW w:w="1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o-RO"/>
              </w:rPr>
              <w:t>LD</w:t>
            </w:r>
            <w:r w:rsidRPr="006E15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B&amp;S &gt; 800 mii și &lt; 2.3 mil lei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 &gt; 2mil și &lt; 90 mil lei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 zile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≥3 zile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E15B7" w:rsidRPr="006E15B7" w:rsidRDefault="006E15B7" w:rsidP="006E1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≤3 zile lucrătoare</w:t>
            </w:r>
            <w:r w:rsidRPr="006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E15B7" w:rsidRPr="006E15B7" w:rsidRDefault="006E15B7" w:rsidP="004C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78EC" w:rsidRPr="006E15B7" w:rsidRDefault="00B578EC" w:rsidP="004C2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B578EC" w:rsidRPr="006E15B7" w:rsidSect="0061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B92"/>
    <w:multiLevelType w:val="hybridMultilevel"/>
    <w:tmpl w:val="66A2CF54"/>
    <w:lvl w:ilvl="0" w:tplc="822AEC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20D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64D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ED9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2AF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FC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E68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C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10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03D4D"/>
    <w:multiLevelType w:val="hybridMultilevel"/>
    <w:tmpl w:val="D870D28A"/>
    <w:lvl w:ilvl="0" w:tplc="830252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23D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A1A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07B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CA2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EB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019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433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E7F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63605"/>
    <w:multiLevelType w:val="hybridMultilevel"/>
    <w:tmpl w:val="2460FEE4"/>
    <w:lvl w:ilvl="0" w:tplc="2CAE6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0B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0E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25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4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65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0A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A4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EC3BC9"/>
    <w:multiLevelType w:val="hybridMultilevel"/>
    <w:tmpl w:val="B5841146"/>
    <w:lvl w:ilvl="0" w:tplc="F202C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CBB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63D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006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6DE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C07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881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17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02C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D5F90"/>
    <w:multiLevelType w:val="hybridMultilevel"/>
    <w:tmpl w:val="94FAB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655F8"/>
    <w:multiLevelType w:val="hybridMultilevel"/>
    <w:tmpl w:val="A7E69EF0"/>
    <w:lvl w:ilvl="0" w:tplc="EA685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29D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48D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27E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22F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2FD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24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ACD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8C6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42169"/>
    <w:multiLevelType w:val="hybridMultilevel"/>
    <w:tmpl w:val="EB28F934"/>
    <w:lvl w:ilvl="0" w:tplc="5D8AED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E0314"/>
    <w:multiLevelType w:val="hybridMultilevel"/>
    <w:tmpl w:val="67965206"/>
    <w:lvl w:ilvl="0" w:tplc="280E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0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41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AE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C4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E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8F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E1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C9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8F7705"/>
    <w:multiLevelType w:val="hybridMultilevel"/>
    <w:tmpl w:val="74BCD1A4"/>
    <w:lvl w:ilvl="0" w:tplc="27789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CF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4A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6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2F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0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A5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41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4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2CE"/>
    <w:rsid w:val="000571B7"/>
    <w:rsid w:val="000E2AE5"/>
    <w:rsid w:val="0011350C"/>
    <w:rsid w:val="00242106"/>
    <w:rsid w:val="002A40B4"/>
    <w:rsid w:val="002A5F5B"/>
    <w:rsid w:val="002C2EC3"/>
    <w:rsid w:val="003F5B0A"/>
    <w:rsid w:val="004C28A7"/>
    <w:rsid w:val="00531E1B"/>
    <w:rsid w:val="00615CD3"/>
    <w:rsid w:val="006E15B7"/>
    <w:rsid w:val="00865205"/>
    <w:rsid w:val="009060B8"/>
    <w:rsid w:val="009336D4"/>
    <w:rsid w:val="009A62F0"/>
    <w:rsid w:val="009B62CE"/>
    <w:rsid w:val="00B17AF8"/>
    <w:rsid w:val="00B54A01"/>
    <w:rsid w:val="00B578EC"/>
    <w:rsid w:val="00C812FA"/>
    <w:rsid w:val="00E15D01"/>
    <w:rsid w:val="00F3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9B62CE"/>
    <w:rPr>
      <w:color w:val="0000FF"/>
      <w:u w:val="single"/>
    </w:rPr>
  </w:style>
  <w:style w:type="character" w:customStyle="1" w:styleId="docheader">
    <w:name w:val="doc_header"/>
    <w:basedOn w:val="Fontdeparagrafimplicit"/>
    <w:rsid w:val="00242106"/>
  </w:style>
  <w:style w:type="character" w:styleId="Robust">
    <w:name w:val="Strong"/>
    <w:basedOn w:val="Fontdeparagrafimplicit"/>
    <w:uiPriority w:val="22"/>
    <w:qFormat/>
    <w:rsid w:val="00242106"/>
    <w:rPr>
      <w:b/>
      <w:bCs/>
    </w:rPr>
  </w:style>
  <w:style w:type="character" w:customStyle="1" w:styleId="docblue">
    <w:name w:val="doc_blue"/>
    <w:basedOn w:val="Fontdeparagrafimplicit"/>
    <w:rsid w:val="009060B8"/>
  </w:style>
  <w:style w:type="paragraph" w:styleId="Listparagraf">
    <w:name w:val="List Paragraph"/>
    <w:basedOn w:val="Normal"/>
    <w:uiPriority w:val="34"/>
    <w:qFormat/>
    <w:rsid w:val="00906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x.justice.md/index.php?action=view&amp;view=doc&amp;lang=1&amp;id=377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justice.md/index.php?action=view&amp;view=doc&amp;lang=1&amp;id=377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25A1-6DC9-4A17-996C-FAEC7639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IDIS 3</dc:creator>
  <cp:keywords/>
  <dc:description/>
  <cp:lastModifiedBy>IDIS 3</cp:lastModifiedBy>
  <cp:revision>18</cp:revision>
  <cp:lastPrinted>2019-03-25T10:46:00Z</cp:lastPrinted>
  <dcterms:created xsi:type="dcterms:W3CDTF">2019-03-25T09:47:00Z</dcterms:created>
  <dcterms:modified xsi:type="dcterms:W3CDTF">2019-05-28T13:20:00Z</dcterms:modified>
</cp:coreProperties>
</file>