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D8" w:rsidRPr="00D25246" w:rsidRDefault="008D2681" w:rsidP="005E06D8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8D2681">
        <w:rPr>
          <w:b/>
          <w:bCs/>
          <w:color w:val="000000"/>
          <w:lang w:val="ru-RU"/>
        </w:rPr>
        <w:t>ОТКРЫТЫЕ ТОРГИ</w:t>
      </w:r>
      <w:r w:rsidRPr="008D2681">
        <w:rPr>
          <w:color w:val="000000"/>
          <w:lang w:val="ru-RU"/>
        </w:rPr>
        <w:t xml:space="preserve"> </w:t>
      </w:r>
      <w:r w:rsidR="00D25246">
        <w:rPr>
          <w:color w:val="000000"/>
          <w:lang w:val="ro-RO"/>
        </w:rPr>
        <w:t>(</w:t>
      </w:r>
      <w:r w:rsidR="00D25246" w:rsidRPr="008D2681">
        <w:rPr>
          <w:b/>
          <w:bCs/>
          <w:lang w:val="ru-RU"/>
        </w:rPr>
        <w:t>О</w:t>
      </w:r>
      <w:r w:rsidR="00D25246" w:rsidRPr="00D25246">
        <w:rPr>
          <w:b/>
          <w:bCs/>
          <w:lang w:val="ru-RU"/>
        </w:rPr>
        <w:t>Т</w:t>
      </w:r>
      <w:r w:rsidR="00D25246">
        <w:rPr>
          <w:b/>
          <w:bCs/>
          <w:lang w:val="ro-RO"/>
        </w:rPr>
        <w:t>)</w:t>
      </w:r>
      <w:r w:rsidR="00D25246" w:rsidRPr="008D2681">
        <w:rPr>
          <w:rFonts w:eastAsia="Calibri"/>
          <w:b/>
          <w:bCs/>
        </w:rPr>
        <w:t xml:space="preserve"> </w:t>
      </w:r>
    </w:p>
    <w:p w:rsidR="008D2681" w:rsidRPr="008D2681" w:rsidRDefault="008D2681" w:rsidP="005E06D8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:rsidR="008D2681" w:rsidRDefault="008D2681" w:rsidP="008D2681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8D2681">
        <w:rPr>
          <w:b/>
          <w:bCs/>
          <w:color w:val="000000"/>
          <w:lang w:val="ru-RU"/>
        </w:rPr>
        <w:t>Открытые торги</w:t>
      </w:r>
      <w:r w:rsidRPr="008D2681">
        <w:rPr>
          <w:color w:val="000000"/>
          <w:lang w:val="ru-RU"/>
        </w:rPr>
        <w:t xml:space="preserve"> – регулируемая настоящим законом процедура государственной закупки, в рамках которой любой заинтересованный экономический оператор может представить оферту;</w:t>
      </w:r>
    </w:p>
    <w:p w:rsidR="008D2681" w:rsidRPr="008D2681" w:rsidRDefault="008D2681" w:rsidP="008D2681">
      <w:pPr>
        <w:pStyle w:val="NormalWeb"/>
        <w:spacing w:before="0" w:beforeAutospacing="0" w:after="0" w:afterAutospacing="0"/>
        <w:jc w:val="both"/>
        <w:rPr>
          <w:b/>
          <w:bCs/>
          <w:lang w:val="ru-RU"/>
        </w:rPr>
      </w:pPr>
      <w:r w:rsidRPr="008D2681">
        <w:rPr>
          <w:b/>
          <w:bCs/>
          <w:lang w:val="ru-RU"/>
        </w:rPr>
        <w:t>ЗАКОН</w:t>
      </w:r>
      <w:r w:rsidRPr="008D2681">
        <w:rPr>
          <w:lang w:val="ru-RU"/>
        </w:rPr>
        <w:t xml:space="preserve"> </w:t>
      </w:r>
      <w:r w:rsidRPr="008D2681">
        <w:t>Nr</w:t>
      </w:r>
      <w:r w:rsidRPr="008D2681">
        <w:rPr>
          <w:lang w:val="ru-RU"/>
        </w:rPr>
        <w:t>. 131 от</w:t>
      </w:r>
      <w:r w:rsidRPr="008D2681">
        <w:t> </w:t>
      </w:r>
      <w:r w:rsidRPr="008D2681">
        <w:rPr>
          <w:lang w:val="ru-RU"/>
        </w:rPr>
        <w:t xml:space="preserve"> 03.07.2015 </w:t>
      </w:r>
      <w:r w:rsidRPr="008D2681">
        <w:rPr>
          <w:b/>
          <w:bCs/>
          <w:lang w:val="ru-RU"/>
        </w:rPr>
        <w:t>о государственных закупках</w:t>
      </w:r>
    </w:p>
    <w:p w:rsidR="00287A7D" w:rsidRPr="008D2681" w:rsidRDefault="008D2681" w:rsidP="008D2681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8D2681">
        <w:rPr>
          <w:bCs/>
          <w:lang w:val="ru-RU"/>
        </w:rPr>
        <w:t xml:space="preserve"> </w:t>
      </w:r>
      <w:hyperlink r:id="rId5" w:history="1">
        <w:r w:rsidRPr="008D2681">
          <w:rPr>
            <w:rStyle w:val="Hyperlink"/>
            <w:bCs/>
            <w:lang w:val="ru-RU"/>
          </w:rPr>
          <w:t>http://lex.justice.md/viewdoc.php?action=view&amp;view=doc&amp;id=377937&amp;lang=2</w:t>
        </w:r>
      </w:hyperlink>
    </w:p>
    <w:p w:rsidR="008D2681" w:rsidRPr="008D2681" w:rsidRDefault="008D2681" w:rsidP="005E06D8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p w:rsidR="008D2681" w:rsidRPr="008D2681" w:rsidRDefault="008D2681" w:rsidP="008D2681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268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Увеличен порог обязующий публиковать уведомление о намерениях</w:t>
      </w:r>
      <w:r w:rsidR="00D252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D25246">
        <w:rPr>
          <w:color w:val="000000"/>
          <w:lang w:val="ro-RO"/>
        </w:rPr>
        <w:t>(</w:t>
      </w:r>
      <w:r w:rsidR="00D25246" w:rsidRPr="008D26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D25246" w:rsidRPr="00D2524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D25246">
        <w:rPr>
          <w:b/>
          <w:bCs/>
          <w:lang w:val="ro-RO"/>
        </w:rPr>
        <w:t>)</w:t>
      </w:r>
      <w:r w:rsidR="00D25246" w:rsidRPr="008D268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D2681" w:rsidRPr="008D2681" w:rsidRDefault="008D2681" w:rsidP="008D2681">
      <w:pPr>
        <w:numPr>
          <w:ilvl w:val="0"/>
          <w:numId w:val="6"/>
        </w:numPr>
        <w:spacing w:after="0" w:line="216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268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товаров и услуг - если оценочная стоимость больше или равна 800 000 леев</w:t>
      </w:r>
    </w:p>
    <w:p w:rsidR="008D2681" w:rsidRPr="008D2681" w:rsidRDefault="008D2681" w:rsidP="008D2681">
      <w:pPr>
        <w:numPr>
          <w:ilvl w:val="0"/>
          <w:numId w:val="6"/>
        </w:numPr>
        <w:spacing w:after="0" w:line="216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268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работ - если оценочная стоимость больше или равна 2 000 000 леев (пункт 4 статьи 28)</w:t>
      </w:r>
      <w:r w:rsidRPr="008D268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8D2681" w:rsidRPr="008D2681" w:rsidRDefault="008D2681" w:rsidP="005E06D8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</w:p>
    <w:p w:rsidR="008D2681" w:rsidRPr="008D2681" w:rsidRDefault="008D2681" w:rsidP="008D2681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8D2681">
        <w:rPr>
          <w:rFonts w:eastAsia="Arial"/>
          <w:b/>
          <w:bCs/>
          <w:color w:val="000000"/>
          <w:lang w:val="ru-RU"/>
        </w:rPr>
        <w:t>Увеличен порог для требования гарантии</w:t>
      </w:r>
      <w:r w:rsidR="00D25246">
        <w:rPr>
          <w:rFonts w:eastAsia="Arial"/>
          <w:b/>
          <w:bCs/>
          <w:color w:val="000000"/>
          <w:lang w:val="ro-RO"/>
        </w:rPr>
        <w:t xml:space="preserve"> </w:t>
      </w:r>
      <w:r w:rsidR="00D25246">
        <w:rPr>
          <w:color w:val="000000"/>
          <w:lang w:val="ro-RO"/>
        </w:rPr>
        <w:t>(</w:t>
      </w:r>
      <w:r w:rsidR="00D25246" w:rsidRPr="008D2681">
        <w:rPr>
          <w:b/>
          <w:bCs/>
          <w:lang w:val="ru-RU"/>
        </w:rPr>
        <w:t>О</w:t>
      </w:r>
      <w:r w:rsidR="00D25246" w:rsidRPr="00D25246">
        <w:rPr>
          <w:b/>
          <w:bCs/>
          <w:lang w:val="ru-RU"/>
        </w:rPr>
        <w:t>Т</w:t>
      </w:r>
      <w:r w:rsidR="00D25246">
        <w:rPr>
          <w:b/>
          <w:bCs/>
          <w:lang w:val="ro-RO"/>
        </w:rPr>
        <w:t>)</w:t>
      </w:r>
      <w:r w:rsidR="00D25246" w:rsidRPr="008D2681">
        <w:rPr>
          <w:rFonts w:eastAsia="Calibri"/>
          <w:b/>
          <w:bCs/>
        </w:rPr>
        <w:t xml:space="preserve"> </w:t>
      </w:r>
      <w:r w:rsidRPr="008D2681">
        <w:rPr>
          <w:rFonts w:eastAsia="Arial"/>
          <w:b/>
          <w:bCs/>
          <w:color w:val="000000"/>
          <w:lang w:val="ru-RU"/>
        </w:rPr>
        <w:t>:</w:t>
      </w:r>
    </w:p>
    <w:p w:rsidR="008D2681" w:rsidRPr="008D2681" w:rsidRDefault="008D2681" w:rsidP="008D268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ru-RU"/>
        </w:rPr>
      </w:pPr>
      <w:r w:rsidRPr="008D2681">
        <w:rPr>
          <w:rFonts w:eastAsia="Arial"/>
          <w:color w:val="000000"/>
          <w:lang w:val="ru-RU"/>
        </w:rPr>
        <w:t>Для товаров и услуг - если оценочная стоимость больше или равна 800 000 леев</w:t>
      </w:r>
    </w:p>
    <w:p w:rsidR="008D2681" w:rsidRPr="008D2681" w:rsidRDefault="008D2681" w:rsidP="008D268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ru-RU"/>
        </w:rPr>
      </w:pPr>
      <w:r w:rsidRPr="008D2681">
        <w:rPr>
          <w:rFonts w:eastAsia="Arial"/>
          <w:color w:val="000000"/>
          <w:lang w:val="ru-RU"/>
        </w:rPr>
        <w:t>Для работ - если оценочная стоимость больше или равна 2 000 000 лей (статья 68, пункты (5), (11))</w:t>
      </w:r>
      <w:r w:rsidRPr="008D2681">
        <w:rPr>
          <w:rFonts w:eastAsia="Arial"/>
          <w:color w:val="000000"/>
          <w:lang w:val="ro-RO"/>
        </w:rPr>
        <w:t xml:space="preserve"> </w:t>
      </w:r>
    </w:p>
    <w:p w:rsidR="008D2681" w:rsidRPr="008D2681" w:rsidRDefault="008D2681" w:rsidP="005E06D8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</w:p>
    <w:p w:rsidR="008D2681" w:rsidRPr="008D2681" w:rsidRDefault="008D2681" w:rsidP="008D2681">
      <w:pPr>
        <w:pStyle w:val="NormalWeb"/>
        <w:spacing w:before="200" w:beforeAutospacing="0" w:after="0" w:afterAutospacing="0" w:line="216" w:lineRule="auto"/>
      </w:pPr>
      <w:r w:rsidRPr="008D2681">
        <w:rPr>
          <w:rFonts w:eastAsia="Calibri"/>
          <w:b/>
          <w:bCs/>
          <w:color w:val="000000"/>
          <w:lang w:val="ru-RU"/>
        </w:rPr>
        <w:t>Изменение сроков для запроса разъяснений</w:t>
      </w:r>
      <w:r w:rsidRPr="008D2681">
        <w:rPr>
          <w:rFonts w:eastAsia="Calibri"/>
          <w:b/>
          <w:bCs/>
          <w:color w:val="000000"/>
          <w:lang w:val="ro-RO"/>
        </w:rPr>
        <w:t xml:space="preserve"> </w:t>
      </w:r>
    </w:p>
    <w:p w:rsidR="008D2681" w:rsidRPr="008D2681" w:rsidRDefault="008D2681" w:rsidP="008D2681">
      <w:pPr>
        <w:pStyle w:val="NormalWeb"/>
        <w:spacing w:before="200" w:beforeAutospacing="0" w:after="0" w:afterAutospacing="0" w:line="216" w:lineRule="auto"/>
        <w:jc w:val="both"/>
        <w:rPr>
          <w:lang w:val="ru-RU"/>
        </w:rPr>
      </w:pPr>
      <w:r w:rsidRPr="008D2681">
        <w:rPr>
          <w:rFonts w:eastAsia="Calibri"/>
          <w:color w:val="000000"/>
          <w:lang w:val="ru-RU"/>
        </w:rPr>
        <w:t xml:space="preserve">a) </w:t>
      </w:r>
      <w:r w:rsidRPr="008D2681">
        <w:rPr>
          <w:rFonts w:eastAsia="Calibri"/>
          <w:b/>
          <w:bCs/>
          <w:color w:val="000000"/>
          <w:lang w:val="ru-RU"/>
        </w:rPr>
        <w:t xml:space="preserve">9 дней </w:t>
      </w:r>
      <w:r w:rsidRPr="008D2681">
        <w:rPr>
          <w:rFonts w:eastAsia="Calibri"/>
          <w:color w:val="000000"/>
          <w:lang w:val="ru-RU"/>
        </w:rPr>
        <w:t>– в случае, если оценочная стоимость договора о государственных закупках равна или превышает пределы, предусмотренные частью (3) статьи 2;</w:t>
      </w:r>
    </w:p>
    <w:p w:rsidR="008D2681" w:rsidRPr="008D2681" w:rsidRDefault="008D2681" w:rsidP="008D2681">
      <w:pPr>
        <w:pStyle w:val="NormalWeb"/>
        <w:spacing w:before="200" w:beforeAutospacing="0" w:after="0" w:afterAutospacing="0" w:line="216" w:lineRule="auto"/>
        <w:jc w:val="both"/>
      </w:pPr>
      <w:r w:rsidRPr="008D2681">
        <w:rPr>
          <w:rFonts w:eastAsia="Calibri"/>
          <w:color w:val="000000"/>
          <w:lang w:val="ru-RU"/>
        </w:rPr>
        <w:t xml:space="preserve">b) </w:t>
      </w:r>
      <w:r w:rsidRPr="008D2681">
        <w:rPr>
          <w:rFonts w:eastAsia="Calibri"/>
          <w:b/>
          <w:bCs/>
          <w:color w:val="000000"/>
          <w:lang w:val="ru-RU"/>
        </w:rPr>
        <w:t xml:space="preserve">6 дней </w:t>
      </w:r>
      <w:r w:rsidRPr="008D2681">
        <w:rPr>
          <w:rFonts w:eastAsia="Calibri"/>
          <w:color w:val="000000"/>
          <w:lang w:val="ru-RU"/>
        </w:rPr>
        <w:t>– в случае, если оценочная стоимость договора о государственных закупках ниже пределов, предусмотренных частью (3) статьи 2;</w:t>
      </w:r>
    </w:p>
    <w:p w:rsidR="008D2681" w:rsidRPr="008D2681" w:rsidRDefault="008D2681" w:rsidP="008D2681">
      <w:pPr>
        <w:pStyle w:val="NormalWeb"/>
        <w:spacing w:before="200" w:beforeAutospacing="0" w:after="0" w:afterAutospacing="0" w:line="216" w:lineRule="auto"/>
        <w:jc w:val="both"/>
        <w:rPr>
          <w:rFonts w:eastAsia="Calibri"/>
          <w:color w:val="000000"/>
          <w:lang w:val="ro-RO"/>
        </w:rPr>
      </w:pPr>
      <w:r w:rsidRPr="008D2681">
        <w:rPr>
          <w:rFonts w:eastAsia="Calibri"/>
          <w:color w:val="000000"/>
          <w:lang w:val="ru-RU"/>
        </w:rPr>
        <w:t xml:space="preserve">c) </w:t>
      </w:r>
      <w:r w:rsidRPr="008D2681">
        <w:rPr>
          <w:rFonts w:eastAsia="Calibri"/>
          <w:b/>
          <w:bCs/>
          <w:color w:val="000000"/>
          <w:lang w:val="ru-RU"/>
        </w:rPr>
        <w:t xml:space="preserve">3 дня </w:t>
      </w:r>
      <w:r w:rsidRPr="008D2681">
        <w:rPr>
          <w:rFonts w:eastAsia="Calibri"/>
          <w:color w:val="000000"/>
          <w:lang w:val="ru-RU"/>
        </w:rPr>
        <w:t>– в случае процедуры запроса ценовых оферт»;</w:t>
      </w:r>
      <w:r w:rsidRPr="008D2681">
        <w:rPr>
          <w:rFonts w:eastAsia="Calibri"/>
          <w:color w:val="000000"/>
          <w:lang w:val="ro-RO"/>
        </w:rPr>
        <w:t xml:space="preserve"> </w:t>
      </w:r>
    </w:p>
    <w:tbl>
      <w:tblPr>
        <w:tblW w:w="11520" w:type="dxa"/>
        <w:tblInd w:w="-826" w:type="dxa"/>
        <w:tblCellMar>
          <w:left w:w="0" w:type="dxa"/>
          <w:right w:w="0" w:type="dxa"/>
        </w:tblCellMar>
        <w:tblLook w:val="04A0"/>
      </w:tblPr>
      <w:tblGrid>
        <w:gridCol w:w="1872"/>
        <w:gridCol w:w="3563"/>
        <w:gridCol w:w="2191"/>
        <w:gridCol w:w="2463"/>
        <w:gridCol w:w="1431"/>
      </w:tblGrid>
      <w:tr w:rsidR="008D2681" w:rsidRPr="008D2681" w:rsidTr="008D2681">
        <w:trPr>
          <w:trHeight w:val="689"/>
        </w:trPr>
        <w:tc>
          <w:tcPr>
            <w:tcW w:w="18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Процедура</w:t>
            </w:r>
            <w:r w:rsidRPr="008D2681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Порог</w:t>
            </w:r>
            <w:r w:rsidRPr="008D2681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Подача разъяснений (с даты публикации объявл. и ТД)</w:t>
            </w:r>
            <w:r w:rsidRPr="008D2681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Срок разъяснений</w:t>
            </w:r>
            <w:r w:rsidRPr="008D2681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8D2681" w:rsidRPr="008D2681" w:rsidTr="008D2681">
        <w:trPr>
          <w:trHeight w:val="1321"/>
        </w:trPr>
        <w:tc>
          <w:tcPr>
            <w:tcW w:w="187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D2681" w:rsidRPr="008D2681" w:rsidRDefault="008D2681" w:rsidP="008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D2681" w:rsidRPr="008D2681" w:rsidRDefault="008D2681" w:rsidP="008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D2681" w:rsidRPr="008D2681" w:rsidRDefault="008D2681" w:rsidP="008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 срока подачи оферт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После получения запроса разъяснений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681" w:rsidRPr="008D2681" w:rsidTr="008D2681">
        <w:trPr>
          <w:trHeight w:val="509"/>
        </w:trPr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</w:t>
            </w:r>
            <w:r w:rsidRPr="008D2681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D2681" w:rsidRPr="008D2681" w:rsidTr="008D2681">
        <w:trPr>
          <w:trHeight w:val="1022"/>
        </w:trPr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Т</w:t>
            </w:r>
            <w:r w:rsidRPr="008D2681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≥2,3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млн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MDL</w:t>
            </w:r>
          </w:p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 90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млн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MDL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≥6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≤3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дня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681" w:rsidRPr="008D2681" w:rsidTr="008D2681">
        <w:trPr>
          <w:trHeight w:val="1076"/>
        </w:trPr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Т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Т&amp;У&gt;800 тыс. и &lt;2,3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MDL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Р&gt;2 млн и &lt;90 млн.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MDL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≥3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D2681" w:rsidRPr="008D2681" w:rsidRDefault="008D2681" w:rsidP="008D2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≤3 </w:t>
            </w:r>
            <w:r w:rsidRPr="008D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дня</w:t>
            </w:r>
            <w:r w:rsidRPr="008D2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2681" w:rsidRPr="008D2681" w:rsidRDefault="008D2681" w:rsidP="005E06D8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sectPr w:rsidR="008D2681" w:rsidRPr="008D2681" w:rsidSect="0061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B22"/>
    <w:multiLevelType w:val="hybridMultilevel"/>
    <w:tmpl w:val="7B06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F90"/>
    <w:multiLevelType w:val="hybridMultilevel"/>
    <w:tmpl w:val="94FAB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709C"/>
    <w:multiLevelType w:val="hybridMultilevel"/>
    <w:tmpl w:val="9BF0EE2A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2154"/>
    <w:multiLevelType w:val="hybridMultilevel"/>
    <w:tmpl w:val="A7307706"/>
    <w:lvl w:ilvl="0" w:tplc="B888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C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1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4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2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D86E5E"/>
    <w:multiLevelType w:val="hybridMultilevel"/>
    <w:tmpl w:val="CC3C90E0"/>
    <w:lvl w:ilvl="0" w:tplc="8460D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E9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EB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A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8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8F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23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E4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27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42169"/>
    <w:multiLevelType w:val="hybridMultilevel"/>
    <w:tmpl w:val="EB28F934"/>
    <w:lvl w:ilvl="0" w:tplc="5D8AED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55FDA"/>
    <w:multiLevelType w:val="hybridMultilevel"/>
    <w:tmpl w:val="F68874AE"/>
    <w:lvl w:ilvl="0" w:tplc="B0F8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6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2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0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4C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2CE"/>
    <w:rsid w:val="000E2AE5"/>
    <w:rsid w:val="000E6262"/>
    <w:rsid w:val="00136AAF"/>
    <w:rsid w:val="00242106"/>
    <w:rsid w:val="00287A7D"/>
    <w:rsid w:val="002A5F5B"/>
    <w:rsid w:val="002B2BEB"/>
    <w:rsid w:val="003F5B0A"/>
    <w:rsid w:val="004C28A7"/>
    <w:rsid w:val="00531E1B"/>
    <w:rsid w:val="005E06D8"/>
    <w:rsid w:val="00615CD3"/>
    <w:rsid w:val="00865205"/>
    <w:rsid w:val="008B542E"/>
    <w:rsid w:val="008D2681"/>
    <w:rsid w:val="009060B8"/>
    <w:rsid w:val="0098525B"/>
    <w:rsid w:val="009A62F0"/>
    <w:rsid w:val="009B62CE"/>
    <w:rsid w:val="00B17AF8"/>
    <w:rsid w:val="00B578EC"/>
    <w:rsid w:val="00D25246"/>
    <w:rsid w:val="00D90140"/>
    <w:rsid w:val="00E1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9B62CE"/>
    <w:rPr>
      <w:color w:val="0000FF"/>
      <w:u w:val="single"/>
    </w:rPr>
  </w:style>
  <w:style w:type="character" w:customStyle="1" w:styleId="docheader">
    <w:name w:val="doc_header"/>
    <w:basedOn w:val="Fontdeparagrafimplicit"/>
    <w:rsid w:val="00242106"/>
  </w:style>
  <w:style w:type="character" w:styleId="Robust">
    <w:name w:val="Strong"/>
    <w:basedOn w:val="Fontdeparagrafimplicit"/>
    <w:uiPriority w:val="22"/>
    <w:qFormat/>
    <w:rsid w:val="00242106"/>
    <w:rPr>
      <w:b/>
      <w:bCs/>
    </w:rPr>
  </w:style>
  <w:style w:type="character" w:customStyle="1" w:styleId="docblue">
    <w:name w:val="doc_blue"/>
    <w:basedOn w:val="Fontdeparagrafimplicit"/>
    <w:rsid w:val="009060B8"/>
  </w:style>
  <w:style w:type="paragraph" w:styleId="Listparagraf">
    <w:name w:val="List Paragraph"/>
    <w:basedOn w:val="Normal"/>
    <w:uiPriority w:val="34"/>
    <w:qFormat/>
    <w:rsid w:val="0090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justice.md/viewdoc.php?action=view&amp;view=doc&amp;id=377937&amp;lang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 3</dc:creator>
  <cp:keywords/>
  <dc:description/>
  <cp:lastModifiedBy>IDIS 3</cp:lastModifiedBy>
  <cp:revision>22</cp:revision>
  <cp:lastPrinted>2019-03-25T10:46:00Z</cp:lastPrinted>
  <dcterms:created xsi:type="dcterms:W3CDTF">2019-03-25T09:47:00Z</dcterms:created>
  <dcterms:modified xsi:type="dcterms:W3CDTF">2019-05-28T13:21:00Z</dcterms:modified>
</cp:coreProperties>
</file>