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jc w:val="left"/>
        <w:rPr/>
      </w:pPr>
      <w:bookmarkStart w:id="0" w:name="_Toc449692117"/>
      <w:bookmarkStart w:id="1" w:name="_Toc390252620"/>
      <w:r>
        <w:rPr>
          <w:bCs w:val="false"/>
        </w:rPr>
        <w:t>1</w:t>
      </w:r>
      <w:bookmarkEnd w:id="0"/>
      <w:bookmarkEnd w:id="1"/>
      <w:r>
        <w:rPr>
          <w:bCs w:val="false"/>
        </w:rPr>
        <w:t xml:space="preserve">. </w:t>
      </w:r>
      <w:bookmarkStart w:id="2" w:name="_Toc390252621"/>
      <w:bookmarkStart w:id="3" w:name="_Toc449692118"/>
      <w:r>
        <w:rPr>
          <w:bCs w:val="false"/>
        </w:rPr>
        <w:t>CAIET DE SARCINI</w:t>
      </w:r>
      <w:bookmarkEnd w:id="3"/>
      <w:r>
        <w:rPr>
          <w:bCs w:val="false"/>
        </w:rPr>
        <w:t xml:space="preserve"> </w:t>
      </w:r>
      <w:bookmarkEnd w:id="2"/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Obiectul_______________________________________________________________</w:t>
      </w:r>
    </w:p>
    <w:p>
      <w:pPr>
        <w:pStyle w:val="Normal"/>
        <w:ind w:firstLine="709"/>
        <w:jc w:val="center"/>
        <w:rPr/>
      </w:pPr>
      <w:r>
        <w:rPr>
          <w:i/>
        </w:rPr>
        <w:t>(denumirea, adresa)</w:t>
      </w:r>
    </w:p>
    <w:p>
      <w:pPr>
        <w:pStyle w:val="Normal"/>
        <w:ind w:firstLine="709"/>
        <w:jc w:val="both"/>
        <w:rPr/>
      </w:pPr>
      <w:r>
        <w:rPr/>
        <w:t>Autoritatea contractantă__________________________________________________</w:t>
      </w:r>
    </w:p>
    <w:p>
      <w:pPr>
        <w:pStyle w:val="Normal"/>
        <w:ind w:firstLine="709"/>
        <w:jc w:val="center"/>
        <w:rPr>
          <w:i/>
          <w:i/>
        </w:rPr>
      </w:pPr>
      <w:r>
        <w:rPr>
          <w:i/>
        </w:rPr>
        <w:t>(denumirea, adresa)</w:t>
      </w:r>
    </w:p>
    <w:p>
      <w:pPr>
        <w:pStyle w:val="Cp"/>
        <w:ind w:firstLine="709"/>
        <w:jc w:val="both"/>
        <w:rPr/>
      </w:pPr>
      <w:r>
        <w:rPr/>
        <w:t>1. Descriere generală</w:t>
      </w:r>
    </w:p>
    <w:p>
      <w:pPr>
        <w:pStyle w:val="Normal"/>
        <w:ind w:firstLine="709"/>
        <w:jc w:val="both"/>
        <w:rPr/>
      </w:pPr>
      <w:r>
        <w:rPr/>
        <w:t>Se precizează adresa (şantierul) lucrărilor, descrierea generală a obiectelor lucrării, detalii specifice de amplasare etc.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2. Informaţii şi proiectare</w:t>
      </w:r>
    </w:p>
    <w:p>
      <w:pPr>
        <w:pStyle w:val="Normal"/>
        <w:ind w:firstLine="709"/>
        <w:jc w:val="both"/>
        <w:rPr/>
      </w:pPr>
      <w:r>
        <w:rPr/>
        <w:t>Se precizează elementele constitutive şi conţinutul documentelor anexate la contract, modalitatea de elaborare a proiectului şi desenelor de execuţie, informaţiile despre antreprenor şi autoritatea contractantă.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3. Materiale, compatibilităţi, reglementări tehnice şi standarde utilizate</w:t>
      </w:r>
    </w:p>
    <w:p>
      <w:pPr>
        <w:pStyle w:val="Normal"/>
        <w:ind w:firstLine="709"/>
        <w:jc w:val="both"/>
        <w:rPr/>
      </w:pPr>
      <w:r>
        <w:rPr/>
        <w:t>Se precizează calitatea, conformitatea şi aplicabilitatea materialelor; legislaţia, reglementările tehnice şi standardele aplicate; recepţia materialelor şi a lucrărilor; durata de serviciu a lucrărilor şi responsabilitatea pentru termenele şi calitatea lucrărilor.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4. Mostre</w:t>
      </w:r>
    </w:p>
    <w:p>
      <w:pPr>
        <w:pStyle w:val="Normal"/>
        <w:ind w:firstLine="709"/>
        <w:jc w:val="both"/>
        <w:rPr/>
      </w:pPr>
      <w:r>
        <w:rPr/>
        <w:t>Se precizează modul de prezentare a mostrelor la toate produsele utilizate.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5. Furnizarea, păstrarea, protecţia materialelor şi a lucrărilor. Securitatea construcţiilor şi a terenurilor aferente</w:t>
      </w:r>
    </w:p>
    <w:p>
      <w:pPr>
        <w:pStyle w:val="Normal"/>
        <w:ind w:firstLine="709"/>
        <w:jc w:val="both"/>
        <w:rPr/>
      </w:pPr>
      <w:r>
        <w:rPr/>
        <w:t>Se precizează transportarea, manipularea şi depozitarea produselor şi materialelor utilizate; protecţia lucrărilor în funcţie de condiţiile atmosferice; protecţia construcţiilor şi teritoriilor aferente.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6. Încercări, instrucţiuni, garanţii ale furnizorilor, desene şi scheme de execuţie</w:t>
      </w:r>
    </w:p>
    <w:p>
      <w:pPr>
        <w:pStyle w:val="Normal"/>
        <w:ind w:firstLine="709"/>
        <w:jc w:val="both"/>
        <w:rPr/>
      </w:pPr>
      <w:r>
        <w:rPr/>
        <w:t>Se precizează încercările necesare ale tuturor elementelor clădirilor şi instalaţiilor; instrucţiunile privind exploatarea, îndeosebi a instalaţiilor şi sistemelor de asigurare; modul de prezentare a desenelor, schemelor, documentelor de execuţie; completarea şi păstrarea cărţii tehnice a construcţiilor.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7. Remedierea viciilor ascunse şi a defectelor</w:t>
      </w:r>
    </w:p>
    <w:p>
      <w:pPr>
        <w:pStyle w:val="Normal"/>
        <w:ind w:firstLine="709"/>
        <w:jc w:val="both"/>
        <w:rPr/>
      </w:pPr>
      <w:r>
        <w:rPr/>
        <w:t>Se precizează modalitatea de constatare şi remediere a viciilor ascunse şi a defectelor, responsabilii de remediere.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8. Trasarea geodezică a lucrărilor, toleranţe de execuţie</w:t>
      </w:r>
    </w:p>
    <w:p>
      <w:pPr>
        <w:pStyle w:val="Normal"/>
        <w:ind w:firstLine="709"/>
        <w:jc w:val="both"/>
        <w:rPr/>
      </w:pPr>
      <w:r>
        <w:rPr/>
        <w:t>Se precizează modalităţile de trasare geodezică, bornele, reperele, picheţii, jaloanele, aliniamentele; toleranţele admise la executarea lucrărilor.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9. Parametrii de calcul ai elementelor constructive</w:t>
      </w:r>
    </w:p>
    <w:p>
      <w:pPr>
        <w:pStyle w:val="Normal"/>
        <w:ind w:firstLine="709"/>
        <w:jc w:val="both"/>
        <w:rPr/>
      </w:pPr>
      <w:r>
        <w:rPr/>
        <w:t>Se precizează sarcinile luate în calcul: seismicitatea, acţiunile, alţi parametri.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10. Criterii privind calculul sistemelor de încălzire, ventilare şi condiţionare a aerului</w:t>
      </w:r>
    </w:p>
    <w:p>
      <w:pPr>
        <w:pStyle w:val="Normal"/>
        <w:ind w:firstLine="709"/>
        <w:jc w:val="both"/>
        <w:rPr/>
      </w:pPr>
      <w:r>
        <w:rPr/>
        <w:t>Se precizează parametrii exteriori şi interiori ai aerului, temperaturile interioare. Pentru fiecare încăpere – rezistenţele la transfer termic a construcţiilor învelişului clădirii.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11. Nivelul admis al zgomotului şi al vibraţiilor</w:t>
      </w:r>
    </w:p>
    <w:p>
      <w:pPr>
        <w:pStyle w:val="Normal"/>
        <w:ind w:firstLine="709"/>
        <w:jc w:val="both"/>
        <w:rPr/>
      </w:pPr>
      <w:r>
        <w:rPr/>
        <w:t>Se precizează mărimea acestor niveluri pentru diferite spaţii; măsurile de reducere a zgomotului şi a vibraţiilor.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12. Cerinţe privind montarea utilajelor şi a instalaţiilor</w:t>
      </w:r>
    </w:p>
    <w:p>
      <w:pPr>
        <w:pStyle w:val="Normal"/>
        <w:ind w:firstLine="709"/>
        <w:jc w:val="both"/>
        <w:rPr/>
      </w:pPr>
      <w:r>
        <w:rPr/>
        <w:t>Se precizează amplasarea tuturor instalaţiilor interioare; modul şi locul de fixare; protecţia anticorozivă; materialele şi produsele utilizate.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13. Lucrări de construcţii aferente montării instalaţiilor</w:t>
      </w:r>
    </w:p>
    <w:p>
      <w:pPr>
        <w:pStyle w:val="Normal"/>
        <w:ind w:firstLine="709"/>
        <w:jc w:val="both"/>
        <w:rPr/>
      </w:pPr>
      <w:r>
        <w:rPr/>
        <w:t>Se precizează modalitatea şi tipurile lucrărilor de construcţii aferente montării instalaţiilor; tipurile de materiale; toleranţele admise; cerinţele privind executarea acestor lucrări.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14. Articole, produse şi piese necesare instalaţiilor</w:t>
      </w:r>
    </w:p>
    <w:p>
      <w:pPr>
        <w:pStyle w:val="Normal"/>
        <w:ind w:firstLine="709"/>
        <w:jc w:val="both"/>
        <w:rPr/>
      </w:pPr>
      <w:r>
        <w:rPr/>
        <w:t>Se precizează furnizorul articolelor, produselor şi pieselor necesare instalaţiilor; tipurile şi cantitatea.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15. Echipamentele, instalaţiile, utilajele, sculele, instrumentele, dispozitivele şi alte obiecte necesare pentru executarea lucrărilor</w:t>
      </w:r>
    </w:p>
    <w:p>
      <w:pPr>
        <w:pStyle w:val="Normal"/>
        <w:ind w:firstLine="709"/>
        <w:jc w:val="both"/>
        <w:rPr/>
      </w:pPr>
      <w:r>
        <w:rPr/>
        <w:t>Se precizează echipamentele, instalaţiile, utilajele, sculele, instrumentele, dispozitivele, mijloacele de transport, eşafodajele şi cofrajele necesare pentru executarea lucrărilor; forţa de muncă; utilităţile pentru organizarea de şantier (apă, electricitate, iluminare, încălzire, racorduri), telecomunicaţii, mijloace antiincendiare etc.; spaţii de lucru şi odihnă pe şantier, mobilier, telefon.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16. Definiţii</w:t>
      </w:r>
    </w:p>
    <w:p>
      <w:pPr>
        <w:pStyle w:val="Normal"/>
        <w:ind w:firstLine="709"/>
        <w:jc w:val="both"/>
        <w:rPr/>
      </w:pPr>
      <w:r>
        <w:rPr/>
        <w:t>Se precizează termenii şi definiţiile utilizate în caietul de sarcini şi unele caracteristici.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17. Cerinţe privind calculul costului</w:t>
      </w:r>
    </w:p>
    <w:p>
      <w:pPr>
        <w:pStyle w:val="Normal"/>
        <w:ind w:firstLine="709"/>
        <w:jc w:val="both"/>
        <w:rPr/>
      </w:pPr>
      <w:r>
        <w:rPr/>
        <w:t xml:space="preserve">Se precizează modalitatea de calculare a costului ofertei, prin trimitere la actele normative în domeniu. </w:t>
      </w:r>
    </w:p>
    <w:p>
      <w:pPr>
        <w:pStyle w:val="Normal"/>
        <w:ind w:firstLine="709"/>
        <w:jc w:val="both"/>
        <w:rPr/>
      </w:pPr>
      <w:r>
        <w:rPr/>
        <w:t>------------------------</w:t>
      </w:r>
    </w:p>
    <w:p>
      <w:pPr>
        <w:pStyle w:val="Normal"/>
        <w:ind w:firstLine="709"/>
        <w:jc w:val="both"/>
        <w:rPr/>
      </w:pPr>
      <w:r>
        <w:rPr>
          <w:i/>
          <w:iCs/>
        </w:rPr>
        <w:t>Notă: Prezentul model al caietului de sarcini este orientativ şi poate fi completat, modificat, precizat de către autoritatea contractantă, în funcţie de tipul şi specificul serviciilor de proiectare.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Autoritatea contractantă </w:t>
      </w:r>
      <w:r>
        <w:rPr/>
        <w:t xml:space="preserve">___________ </w:t>
        <w:tab/>
        <w:tab/>
        <w:tab/>
      </w:r>
      <w:r>
        <w:rPr>
          <w:b/>
          <w:bCs/>
        </w:rPr>
        <w:t>Data</w:t>
      </w:r>
      <w:r>
        <w:rPr/>
        <w:t xml:space="preserve"> "____"______________ </w:t>
      </w:r>
      <w:r>
        <w:rPr/>
        <w:t>20</w:t>
      </w:r>
      <w:r>
        <w:rPr/>
        <w:t>__</w:t>
      </w:r>
    </w:p>
    <w:p>
      <w:pPr>
        <w:pStyle w:val="Normal"/>
        <w:spacing w:lineRule="auto" w:line="276" w:before="0" w:after="200"/>
        <w:rPr/>
      </w:pPr>
      <w:r>
        <w:rPr/>
      </w:r>
      <w:bookmarkStart w:id="4" w:name="_Toc449692119"/>
      <w:bookmarkStart w:id="5" w:name="_Toc449633141"/>
      <w:bookmarkStart w:id="6" w:name="_Toc449632649"/>
      <w:bookmarkStart w:id="7" w:name="_Toc449692119"/>
      <w:bookmarkStart w:id="8" w:name="_Toc449633141"/>
      <w:bookmarkStart w:id="9" w:name="_Toc449632649"/>
      <w:bookmarkEnd w:id="7"/>
      <w:bookmarkEnd w:id="8"/>
      <w:bookmarkEnd w:id="9"/>
      <w:r>
        <w:br w:type="page"/>
      </w:r>
    </w:p>
    <w:p>
      <w:pPr>
        <w:pStyle w:val="Heading2"/>
        <w:tabs>
          <w:tab w:val="clear" w:pos="708"/>
          <w:tab w:val="left" w:pos="567" w:leader="none"/>
        </w:tabs>
        <w:rPr/>
      </w:pPr>
      <w:bookmarkStart w:id="10" w:name="_Toc449692119"/>
      <w:bookmarkStart w:id="11" w:name="_Toc449633141"/>
      <w:bookmarkStart w:id="12" w:name="_Toc449632649"/>
      <w:bookmarkEnd w:id="10"/>
      <w:bookmarkEnd w:id="11"/>
      <w:bookmarkEnd w:id="12"/>
      <w:r>
        <w:rPr>
          <w:sz w:val="24"/>
          <w:szCs w:val="24"/>
        </w:rPr>
        <w:t xml:space="preserve">2. </w:t>
      </w:r>
      <w:r>
        <w:rPr>
          <w:rFonts w:cs="Calibri Light" w:cstheme="majorHAnsi"/>
          <w:sz w:val="24"/>
          <w:szCs w:val="24"/>
        </w:rPr>
        <w:t>Formularul de deviz nr.1 – lista cu cantitățile de lucrări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>Obiectul_______________________________________________________________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>Autoritatea contractantă__________________________________________________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i/>
          <w:i/>
        </w:rPr>
      </w:pPr>
      <w:r>
        <w:rPr>
          <w:i/>
        </w:rPr>
        <w:t>(denumirea, adresa)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i/>
          <w:i/>
        </w:rPr>
      </w:pPr>
      <w:r>
        <w:rPr>
          <w:i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1984"/>
        <w:gridCol w:w="4111"/>
        <w:gridCol w:w="1416"/>
        <w:gridCol w:w="1562"/>
      </w:tblGrid>
      <w:tr>
        <w:trPr>
          <w:trHeight w:val="56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b/>
                <w:b/>
                <w:lang w:eastAsia="zh-CN"/>
              </w:rPr>
            </w:pPr>
            <w:r>
              <w:rPr>
                <w:rFonts w:eastAsia="PMingLiU"/>
                <w:b/>
                <w:lang w:eastAsia="zh-CN"/>
              </w:rPr>
              <w:t>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b/>
                <w:b/>
                <w:lang w:eastAsia="zh-CN"/>
              </w:rPr>
            </w:pPr>
            <w:r>
              <w:rPr>
                <w:rFonts w:eastAsia="PMingLiU"/>
                <w:b/>
                <w:lang w:eastAsia="zh-CN"/>
              </w:rPr>
              <w:t>Simbol, norme, cod resurse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b/>
                <w:b/>
                <w:lang w:eastAsia="zh-CN"/>
              </w:rPr>
            </w:pPr>
            <w:r>
              <w:rPr>
                <w:rFonts w:eastAsia="PMingLiU"/>
                <w:b/>
                <w:lang w:eastAsia="zh-CN"/>
              </w:rPr>
              <w:t>Denumirea lucrărilor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b/>
                <w:b/>
                <w:lang w:eastAsia="zh-CN"/>
              </w:rPr>
            </w:pPr>
            <w:r>
              <w:rPr>
                <w:rFonts w:eastAsia="PMingLiU"/>
                <w:b/>
                <w:lang w:eastAsia="zh-CN"/>
              </w:rPr>
              <w:t>Unitate</w:t>
            </w:r>
          </w:p>
          <w:p>
            <w:pPr>
              <w:pStyle w:val="Normal"/>
              <w:jc w:val="center"/>
              <w:rPr>
                <w:rFonts w:eastAsia="PMingLiU"/>
                <w:b/>
                <w:b/>
                <w:lang w:eastAsia="zh-CN"/>
              </w:rPr>
            </w:pPr>
            <w:r>
              <w:rPr>
                <w:rFonts w:eastAsia="PMingLiU"/>
                <w:b/>
                <w:lang w:eastAsia="zh-CN"/>
              </w:rPr>
              <w:t>de măsură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b/>
                <w:b/>
                <w:lang w:eastAsia="zh-CN"/>
              </w:rPr>
            </w:pPr>
            <w:r>
              <w:rPr>
                <w:rFonts w:eastAsia="PMingLiU"/>
                <w:b/>
                <w:lang w:eastAsia="zh-CN"/>
              </w:rPr>
              <w:t>Cantitatea</w:t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</w:r>
          </w:p>
        </w:tc>
      </w:tr>
      <w:tr>
        <w:trPr>
          <w:trHeight w:val="397" w:hRule="atLeast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PMingLiU"/>
                <w:b/>
                <w:b/>
                <w:lang w:eastAsia="zh-CN"/>
              </w:rPr>
            </w:pPr>
            <w:r>
              <w:rPr>
                <w:rFonts w:eastAsia="PMingLiU"/>
                <w:b/>
                <w:lang w:eastAsia="zh-CN"/>
              </w:rPr>
              <w:t>Total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708" w:hanging="0"/>
        <w:jc w:val="both"/>
        <w:rPr/>
      </w:pPr>
      <w:r>
        <w:rPr>
          <w:bCs/>
        </w:rPr>
        <w:t>Data</w:t>
      </w:r>
      <w:r>
        <w:rPr/>
        <w:t xml:space="preserve"> "____"_______________ </w:t>
      </w:r>
      <w:r>
        <w:rPr/>
        <w:t>20</w:t>
      </w:r>
      <w:r>
        <w:rPr/>
        <w:t>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ind w:left="708" w:hanging="0"/>
        <w:rPr/>
      </w:pPr>
      <w:r>
        <w:rPr>
          <w:szCs w:val="24"/>
        </w:rPr>
        <w:t xml:space="preserve">____________________________  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ind w:left="1416" w:hanging="0"/>
        <w:rPr/>
      </w:pPr>
      <w:r>
        <w:rPr>
          <w:szCs w:val="24"/>
        </w:rPr>
        <w:t>(semnătura autorizată)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2"/>
        <w:tabs>
          <w:tab w:val="clear" w:pos="708"/>
          <w:tab w:val="left" w:pos="567" w:leader="none"/>
        </w:tabs>
        <w:rPr/>
      </w:pPr>
      <w:r>
        <w:rPr>
          <w:rFonts w:cs="Calibri Light" w:cstheme="majorHAnsi"/>
          <w:sz w:val="24"/>
          <w:szCs w:val="24"/>
        </w:rPr>
        <w:t xml:space="preserve">3. Caiet de sarcini </w:t>
      </w:r>
    </w:p>
    <w:p>
      <w:pPr>
        <w:pStyle w:val="Normal"/>
        <w:tabs>
          <w:tab w:val="clear" w:pos="708"/>
          <w:tab w:val="left" w:pos="567" w:leader="none"/>
        </w:tabs>
        <w:rPr>
          <w:rFonts w:cs="Calibri Light" w:cstheme="majorHAns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</w:rPr>
        <w:t>Denumirea obiectivului.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  <w:i/>
          <w:iCs/>
          <w:lang w:val="ro-RO"/>
        </w:rPr>
        <w:t>Se precizează descrierea generală a obiectului de proiectare.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before="0" w:after="0"/>
        <w:ind w:left="360" w:hanging="0"/>
        <w:contextualSpacing/>
        <w:rPr>
          <w:rFonts w:ascii="Calibri Light" w:hAnsi="Calibri Light" w:cs="Calibri Light" w:asciiTheme="majorHAnsi" w:cstheme="majorHAnsi" w:hAnsiTheme="majorHAnsi"/>
          <w:lang w:val="ro-RO"/>
        </w:rPr>
      </w:pPr>
      <w:r>
        <w:rPr>
          <w:rFonts w:cs="Calibri Light" w:cstheme="majorHAnsi" w:ascii="Calibri Light" w:hAnsi="Calibri Light"/>
          <w:lang w:val="ro-RO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</w:tabs>
        <w:spacing w:lineRule="auto" w:line="259" w:before="0" w:after="16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 xml:space="preserve">Amplasarea obiectivului. 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16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  <w:i/>
          <w:iCs/>
          <w:lang w:val="ro-RO"/>
        </w:rPr>
        <w:t>Se precizează adresa.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160"/>
        <w:ind w:left="360" w:hanging="0"/>
        <w:contextualSpacing/>
        <w:rPr>
          <w:rFonts w:ascii="Calibri Light" w:hAnsi="Calibri Light" w:cs="Calibri Light" w:asciiTheme="majorHAnsi" w:cstheme="majorHAnsi" w:hAnsiTheme="majorHAnsi"/>
          <w:lang w:val="ro-RO"/>
        </w:rPr>
      </w:pPr>
      <w:r>
        <w:rPr>
          <w:rFonts w:cs="Calibri Light" w:cstheme="majorHAnsi" w:ascii="Calibri Light" w:hAnsi="Calibri Light"/>
          <w:lang w:val="ro-RO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</w:tabs>
        <w:spacing w:lineRule="auto" w:line="259" w:before="0" w:after="16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>Beneficiar</w:t>
      </w:r>
      <w:r>
        <w:rPr>
          <w:rStyle w:val="Shorttext"/>
          <w:rFonts w:cs="Calibri Light" w:ascii="Calibri Light" w:hAnsi="Calibri Light" w:asciiTheme="majorHAnsi" w:cstheme="majorHAnsi" w:hAnsiTheme="majorHAnsi"/>
          <w:lang w:val="ro-RO"/>
        </w:rPr>
        <w:t xml:space="preserve">/investitor. 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16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  <w:lang w:val="ro-RO"/>
        </w:rPr>
        <w:t xml:space="preserve">Se precizează </w:t>
      </w:r>
      <w:r>
        <w:rPr>
          <w:rStyle w:val="Shorttext"/>
          <w:rFonts w:cs="Calibri Light" w:ascii="Calibri Light" w:hAnsi="Calibri Light" w:asciiTheme="majorHAnsi" w:cstheme="majorHAnsi" w:hAnsiTheme="majorHAnsi"/>
          <w:lang w:val="ro-RO"/>
        </w:rPr>
        <w:t>Autoritate contractantă.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160"/>
        <w:ind w:left="360" w:hanging="0"/>
        <w:contextualSpacing/>
        <w:rPr>
          <w:rFonts w:ascii="Calibri Light" w:hAnsi="Calibri Light" w:cs="Calibri Light" w:asciiTheme="majorHAnsi" w:cstheme="majorHAnsi" w:hAnsiTheme="majorHAnsi"/>
          <w:b/>
          <w:b/>
          <w:lang w:val="ro-RO"/>
        </w:rPr>
      </w:pPr>
      <w:r>
        <w:rPr>
          <w:rFonts w:cs="Calibri Light" w:cstheme="majorHAnsi" w:ascii="Calibri Light" w:hAnsi="Calibri Light"/>
          <w:b/>
          <w:lang w:val="ro-RO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</w:tabs>
        <w:spacing w:lineRule="auto" w:line="259" w:before="0" w:after="16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 xml:space="preserve">Statutul de protecție.  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16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  <w:lang w:val="ro-RO"/>
        </w:rPr>
        <w:t>Se precizează după caz.</w:t>
      </w:r>
    </w:p>
    <w:p>
      <w:pPr>
        <w:pStyle w:val="ListParagraph"/>
        <w:numPr>
          <w:ilvl w:val="0"/>
          <w:numId w:val="0"/>
        </w:numPr>
        <w:ind w:left="360" w:hanging="0"/>
        <w:rPr>
          <w:rFonts w:ascii="Calibri Light" w:hAnsi="Calibri Light" w:cs="Calibri Light" w:asciiTheme="majorHAnsi" w:cstheme="majorHAnsi" w:hAnsiTheme="majorHAnsi"/>
          <w:lang w:val="ro-RO"/>
        </w:rPr>
      </w:pPr>
      <w:r>
        <w:rPr>
          <w:rFonts w:cs="Calibri Light" w:cstheme="majorHAnsi" w:ascii="Calibri Light" w:hAnsi="Calibri Light"/>
          <w:lang w:val="ro-RO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</w:tabs>
        <w:spacing w:lineRule="auto" w:line="259" w:before="0" w:after="16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>Temeiul proiectării.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16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  <w:lang w:val="ro-RO"/>
        </w:rPr>
        <w:t xml:space="preserve">Se precizează temeiul elaborării documentației. 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160"/>
        <w:ind w:left="360" w:hanging="0"/>
        <w:contextualSpacing/>
        <w:rPr>
          <w:rFonts w:ascii="Calibri Light" w:hAnsi="Calibri Light" w:cs="Calibri Light" w:asciiTheme="majorHAnsi" w:cstheme="majorHAnsi" w:hAnsiTheme="majorHAnsi"/>
          <w:lang w:val="ro-RO"/>
        </w:rPr>
      </w:pPr>
      <w:r>
        <w:rPr>
          <w:rFonts w:cs="Calibri Light" w:cstheme="majorHAnsi" w:ascii="Calibri Light" w:hAnsi="Calibri Light"/>
          <w:lang w:val="ro-RO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</w:tabs>
        <w:spacing w:lineRule="auto" w:line="259" w:before="0" w:after="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 xml:space="preserve">Descrierea obiectului. 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</w:rPr>
        <w:t>Se precizează caracteristicile tehnice ale obiectului.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>Justificarea elaborării documentației de proiect.</w:t>
      </w:r>
    </w:p>
    <w:p>
      <w:pPr>
        <w:pStyle w:val="ListParagraph"/>
        <w:numPr>
          <w:ilvl w:val="0"/>
          <w:numId w:val="0"/>
        </w:numPr>
        <w:spacing w:lineRule="auto" w:line="259" w:before="0" w:after="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</w:rPr>
        <w:t>Se precizează necesitatea elaborării documentației</w:t>
      </w:r>
    </w:p>
    <w:p>
      <w:pPr>
        <w:pStyle w:val="ListParagraph"/>
        <w:numPr>
          <w:ilvl w:val="0"/>
          <w:numId w:val="0"/>
        </w:numPr>
        <w:spacing w:lineRule="auto" w:line="259" w:before="0" w:after="0"/>
        <w:ind w:left="360" w:hanging="0"/>
        <w:contextualSpacing/>
        <w:rPr>
          <w:rFonts w:ascii="Calibri Light" w:hAnsi="Calibri Light" w:cs="Calibri Light" w:asciiTheme="majorHAnsi" w:cstheme="majorHAnsi" w:hAnsiTheme="majorHAnsi"/>
          <w:lang w:val="ro-RO"/>
        </w:rPr>
      </w:pPr>
      <w:r>
        <w:rPr>
          <w:rFonts w:cs="Calibri Light" w:cstheme="majorHAnsi" w:ascii="Calibri Light" w:hAnsi="Calibri Light"/>
          <w:lang w:val="ro-RO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</w:tabs>
        <w:spacing w:lineRule="auto" w:line="259" w:before="0" w:after="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>Cerințe referitor la lucrările planificate la obiect.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  <w:lang w:val="ro-RO"/>
        </w:rPr>
        <w:t>Se precizează tipul lucrărilor pentru care se necesită elaborarea documentației de proiect.</w:t>
      </w:r>
    </w:p>
    <w:p>
      <w:pPr>
        <w:pStyle w:val="Normal"/>
        <w:ind w:left="360" w:right="-1" w:hanging="0"/>
        <w:jc w:val="both"/>
        <w:rPr>
          <w:rStyle w:val="Shorttext"/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</w:tabs>
        <w:spacing w:lineRule="auto" w:line="259" w:before="0" w:after="0"/>
        <w:contextualSpacing/>
        <w:rPr/>
      </w:pPr>
      <w:r>
        <w:rPr>
          <w:rFonts w:cs="Calibri Light" w:ascii="Calibri Light" w:hAnsi="Calibri Light" w:asciiTheme="majorHAnsi" w:cstheme="majorHAnsi" w:hAnsiTheme="majorHAnsi"/>
          <w:b/>
          <w:lang w:val="ro-RO"/>
        </w:rPr>
        <w:t>Cerințe referitor la succesiunea și componența documentației de proiect. Cerințe de bază privind soluțiile arhitectural-planimetrice.</w:t>
      </w:r>
    </w:p>
    <w:p>
      <w:pPr>
        <w:pStyle w:val="ListParagraph"/>
        <w:numPr>
          <w:ilvl w:val="0"/>
          <w:numId w:val="0"/>
        </w:numPr>
        <w:tabs>
          <w:tab w:val="clear" w:pos="1134"/>
        </w:tabs>
        <w:spacing w:lineRule="auto" w:line="259" w:before="0" w:after="0"/>
        <w:ind w:left="720" w:hanging="0"/>
        <w:contextualSpacing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Se precizează etapele, cerințele privind execuția documentației de proiect etc. </w:t>
      </w:r>
    </w:p>
    <w:p>
      <w:pPr>
        <w:pStyle w:val="Normal"/>
        <w:tabs>
          <w:tab w:val="clear" w:pos="708"/>
          <w:tab w:val="left" w:pos="990" w:leader="none"/>
        </w:tabs>
        <w:jc w:val="both"/>
        <w:rPr>
          <w:rFonts w:ascii="Calibri Light" w:hAnsi="Calibri Light" w:cs="Calibri Light" w:asciiTheme="majorHAnsi" w:cstheme="majorHAnsi" w:hAnsiTheme="majorHAnsi"/>
          <w:i/>
          <w:i/>
        </w:rPr>
      </w:pPr>
      <w:r>
        <w:rPr>
          <w:rFonts w:cs="Calibri Light" w:cstheme="majorHAnsi" w:ascii="Calibri Light" w:hAnsi="Calibri Light"/>
          <w:i/>
        </w:rPr>
      </w:r>
    </w:p>
    <w:p>
      <w:pPr>
        <w:pStyle w:val="ListParagraph"/>
        <w:numPr>
          <w:ilvl w:val="0"/>
          <w:numId w:val="0"/>
        </w:numPr>
        <w:ind w:left="-284" w:right="-1" w:hanging="0"/>
        <w:rPr>
          <w:rFonts w:ascii="Calibri Light" w:hAnsi="Calibri Light" w:cs="Calibri Light" w:asciiTheme="majorHAnsi" w:cstheme="majorHAnsi" w:hAnsiTheme="majorHAnsi"/>
          <w:i/>
          <w:i/>
          <w:lang w:val="ro-RO"/>
        </w:rPr>
      </w:pPr>
      <w:r>
        <w:rPr>
          <w:rFonts w:cs="Calibri Light" w:cstheme="majorHAnsi" w:ascii="Calibri Light" w:hAnsi="Calibri Light"/>
          <w:i/>
          <w:lang w:val="ro-RO"/>
        </w:rPr>
      </w:r>
    </w:p>
    <w:p>
      <w:pPr>
        <w:pStyle w:val="ListParagraph"/>
        <w:numPr>
          <w:ilvl w:val="0"/>
          <w:numId w:val="0"/>
        </w:numPr>
        <w:ind w:left="-284" w:right="-1" w:hanging="0"/>
        <w:rPr>
          <w:rFonts w:ascii="Calibri Light" w:hAnsi="Calibri Light" w:cs="Calibri Light" w:asciiTheme="majorHAnsi" w:cstheme="majorHAnsi" w:hAnsiTheme="majorHAnsi"/>
          <w:i/>
          <w:i/>
          <w:lang w:val="ro-RO"/>
        </w:rPr>
      </w:pPr>
      <w:r>
        <w:rPr>
          <w:rFonts w:cs="Calibri Light" w:cstheme="majorHAnsi" w:ascii="Calibri Light" w:hAnsi="Calibri Light"/>
          <w:i/>
          <w:lang w:val="ro-RO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Autoritatea contractantă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_______________</w:t>
        <w:tab/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Data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"__"________________ 20__</w:t>
      </w:r>
    </w:p>
    <w:sectPr>
      <w:type w:val="nextPage"/>
      <w:pgSz w:w="11906" w:h="16838"/>
      <w:pgMar w:left="1276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 Light" w:hAnsi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6027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5d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erChar" w:customStyle="1">
    <w:name w:val="Footer Char"/>
    <w:basedOn w:val="DefaultParagraphFont"/>
    <w:link w:val="Footer"/>
    <w:qFormat/>
    <w:rsid w:val="008f0561"/>
    <w:rPr>
      <w:rFonts w:ascii="Times New Roman" w:hAnsi="Times New Roman" w:eastAsia="Times New Roman" w:cs="Times New Roman"/>
      <w:sz w:val="24"/>
      <w:szCs w:val="24"/>
      <w:lang w:val="ro-RO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0125d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val="ro-RO"/>
    </w:rPr>
  </w:style>
  <w:style w:type="character" w:styleId="Heading2Char" w:customStyle="1">
    <w:name w:val="Heading 2 Char"/>
    <w:basedOn w:val="DefaultParagraphFont"/>
    <w:link w:val="Heading2"/>
    <w:qFormat/>
    <w:rsid w:val="00e6027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275">
    <w:name w:val="ListLabel 275"/>
    <w:qFormat/>
    <w:rPr>
      <w:rFonts w:ascii="Calibri Light" w:hAnsi="Calibri Light"/>
      <w:b/>
    </w:rPr>
  </w:style>
  <w:style w:type="character" w:styleId="Shorttext">
    <w:name w:val="short_tex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Footer">
    <w:name w:val="Footer"/>
    <w:basedOn w:val="Normal"/>
    <w:link w:val="FooterChar"/>
    <w:rsid w:val="008f056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f0561"/>
    <w:pPr>
      <w:tabs>
        <w:tab w:val="clear" w:pos="708"/>
        <w:tab w:val="left" w:pos="1134" w:leader="none"/>
      </w:tabs>
      <w:jc w:val="both"/>
    </w:pPr>
    <w:rPr>
      <w:lang w:val="en-US"/>
    </w:rPr>
  </w:style>
  <w:style w:type="paragraph" w:styleId="Cp" w:customStyle="1">
    <w:name w:val="cp"/>
    <w:basedOn w:val="Normal"/>
    <w:qFormat/>
    <w:rsid w:val="00e60279"/>
    <w:pPr>
      <w:jc w:val="center"/>
    </w:pPr>
    <w:rPr>
      <w:b/>
      <w:bCs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LibreOffice/6.2.3.2$MacOSX_X86_64 LibreOffice_project/aecc05fe267cc68dde00352a451aa867b3b546ac</Application>
  <Pages>4</Pages>
  <Words>665</Words>
  <Characters>5086</Characters>
  <CharactersWithSpaces>5679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2019-03-11T11:11:00Z</dcterms:created>
  <dc:creator>sepel</dc:creator>
  <dc:description/>
  <dc:language>ro-MD</dc:language>
  <cp:lastModifiedBy/>
  <dcterms:modified xsi:type="dcterms:W3CDTF">2020-10-02T17:54:07Z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