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E0DA" w14:textId="7EFD2B7F" w:rsidR="003F70F5" w:rsidRPr="009949AB" w:rsidRDefault="009949AB" w:rsidP="009949A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9AB">
        <w:rPr>
          <w:rFonts w:ascii="Times New Roman" w:hAnsi="Times New Roman" w:cs="Times New Roman"/>
          <w:b/>
          <w:bCs/>
          <w:sz w:val="28"/>
          <w:szCs w:val="28"/>
        </w:rPr>
        <w:t xml:space="preserve">Specificații </w:t>
      </w:r>
      <w:r w:rsidR="003F70F5" w:rsidRPr="009949AB">
        <w:rPr>
          <w:rFonts w:ascii="Times New Roman" w:hAnsi="Times New Roman" w:cs="Times New Roman"/>
          <w:b/>
          <w:bCs/>
          <w:sz w:val="28"/>
          <w:szCs w:val="28"/>
        </w:rPr>
        <w:t xml:space="preserve">tehnice model pentru achiziționarea grupului de produse dezinfectante (produse </w:t>
      </w:r>
      <w:proofErr w:type="spellStart"/>
      <w:r w:rsidR="003F70F5" w:rsidRPr="009949AB">
        <w:rPr>
          <w:rFonts w:ascii="Times New Roman" w:hAnsi="Times New Roman" w:cs="Times New Roman"/>
          <w:b/>
          <w:bCs/>
          <w:sz w:val="28"/>
          <w:szCs w:val="28"/>
        </w:rPr>
        <w:t>biocide</w:t>
      </w:r>
      <w:proofErr w:type="spellEnd"/>
      <w:r w:rsidR="003F70F5" w:rsidRPr="009949AB">
        <w:rPr>
          <w:rFonts w:ascii="Times New Roman" w:hAnsi="Times New Roman" w:cs="Times New Roman"/>
          <w:b/>
          <w:bCs/>
          <w:sz w:val="28"/>
          <w:szCs w:val="28"/>
        </w:rPr>
        <w:t xml:space="preserve"> de dezinfecție) utilizate de către Instituțiile Medic</w:t>
      </w:r>
      <w:r w:rsidRPr="009949AB">
        <w:rPr>
          <w:rFonts w:ascii="Times New Roman" w:hAnsi="Times New Roman" w:cs="Times New Roman"/>
          <w:b/>
          <w:bCs/>
          <w:sz w:val="28"/>
          <w:szCs w:val="28"/>
        </w:rPr>
        <w:t>o-</w:t>
      </w:r>
      <w:r w:rsidR="003F70F5" w:rsidRPr="009949AB">
        <w:rPr>
          <w:rFonts w:ascii="Times New Roman" w:hAnsi="Times New Roman" w:cs="Times New Roman"/>
          <w:b/>
          <w:bCs/>
          <w:sz w:val="28"/>
          <w:szCs w:val="28"/>
        </w:rPr>
        <w:t>Sanitare Publice (IMSP</w:t>
      </w:r>
      <w:r w:rsidR="009E2047" w:rsidRPr="009949A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E4A45E4" w14:textId="517AB1C1" w:rsidR="00F70944" w:rsidRPr="009949AB" w:rsidRDefault="003F70F5" w:rsidP="009949A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 xml:space="preserve">Caietul de sarcini pentru achiziționarea produselor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biocide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destinate pentru IMSP va include în sine următoarele documente de bază:</w:t>
      </w:r>
    </w:p>
    <w:p w14:paraId="7CDF4F54" w14:textId="762ADA8E" w:rsidR="003F70F5" w:rsidRPr="009949AB" w:rsidRDefault="003F70F5" w:rsidP="009949A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Сertificatul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de înregistrare a produsului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biocid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eliberat de către ANSP; </w:t>
      </w:r>
    </w:p>
    <w:p w14:paraId="1DF33CE8" w14:textId="1E9C9426" w:rsidR="003F70F5" w:rsidRPr="009949AB" w:rsidRDefault="003F70F5" w:rsidP="009949A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 xml:space="preserve">Fișa tehnică a produsului în original și/sau tradusă în limba de stat; </w:t>
      </w:r>
    </w:p>
    <w:p w14:paraId="66858B0A" w14:textId="6F053670" w:rsidR="003F70F5" w:rsidRPr="009949AB" w:rsidRDefault="003F70F5" w:rsidP="009949A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 xml:space="preserve">Certificat de calitate și conformitate al produsului, inclusiv buletinele de analiză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fizico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-chimice și rezultatele testării produsului în condiții de laborator. </w:t>
      </w:r>
    </w:p>
    <w:p w14:paraId="5CF326C3" w14:textId="753FEC43" w:rsidR="003F70F5" w:rsidRPr="009949AB" w:rsidRDefault="003F70F5" w:rsidP="009949A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 xml:space="preserve">În același timp la elaborarea caietului de sarcini se va ține cont de destinația și eficacitatea produsului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biocid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după cum urmează:</w:t>
      </w:r>
    </w:p>
    <w:p w14:paraId="7CF060ED" w14:textId="3EF29CA4" w:rsidR="009E2047" w:rsidRPr="009949AB" w:rsidRDefault="009E2047" w:rsidP="009949A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9AB">
        <w:rPr>
          <w:rFonts w:ascii="Times New Roman" w:hAnsi="Times New Roman" w:cs="Times New Roman"/>
          <w:b/>
          <w:bCs/>
          <w:sz w:val="24"/>
          <w:szCs w:val="24"/>
        </w:rPr>
        <w:t>Dezinfecția suprafețelor</w:t>
      </w:r>
    </w:p>
    <w:p w14:paraId="247D7C2F" w14:textId="5567F725" w:rsidR="009E2047" w:rsidRPr="009949AB" w:rsidRDefault="009E2047" w:rsidP="009949A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>Bactericidă: EN 13727(2,1), timp de contact ≤ 5 min. (pentru suprafețele ce intră în contact cu pacienții sau personalul medical) sau ≤ 60 min. (pentru alte tipuri de suprafețe), reducere lg. ≥ 5,0;</w:t>
      </w:r>
    </w:p>
    <w:p w14:paraId="314BF599" w14:textId="44198354" w:rsidR="009E2047" w:rsidRPr="009949AB" w:rsidRDefault="009E2047" w:rsidP="009949A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>Bactericidă/Fungicidă: EN 13697(2,2), timp de contact 5 min., reducere lg. ≥4,0 pentru activitate bactericidă;</w:t>
      </w:r>
    </w:p>
    <w:p w14:paraId="4A19C81F" w14:textId="1BA95B03" w:rsidR="009E2047" w:rsidRPr="009949AB" w:rsidRDefault="009E2047" w:rsidP="009949A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>Fungicidă EN 13624 (2,1), lg ≥ 3;</w:t>
      </w:r>
    </w:p>
    <w:p w14:paraId="211544E7" w14:textId="4817E55E" w:rsidR="009E2047" w:rsidRPr="009949AB" w:rsidRDefault="009E2047" w:rsidP="009949A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Levuricidă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: EN 13624 (Candida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albicans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) (2,1), timp de contact ≤ 5 min. (pentru suprafețele ce intră în contact cu pacienții sau personalul medical) sau ≤ 60 min. (pentru alte tipuri de suprafețe), reducere lg. ≥ 4,0;</w:t>
      </w:r>
    </w:p>
    <w:p w14:paraId="29755928" w14:textId="439B7480" w:rsidR="009E2047" w:rsidRPr="009949AB" w:rsidRDefault="009E2047" w:rsidP="009949A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 xml:space="preserve">Fungicidă: EN 13624 (Candida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albicans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brasilliensis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) (2,1), timp de contact ≤ 5 min. (pentru suprafețele ce intră în contact cu pacienții sau personalul medical) sau ≤ 60min. (pentru alte tipuri de suprafețe), reducere lg. ≥ 4,0;</w:t>
      </w:r>
      <w:r w:rsidR="009949AB" w:rsidRPr="00994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79F1C" w14:textId="08449F90" w:rsidR="009E2047" w:rsidRPr="009949AB" w:rsidRDefault="009E2047" w:rsidP="009949A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Micobactericidă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Tuberculocidă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: EN 14348 (2,1), timp de contact 60 min., reducere lg. ≥ 4,0;</w:t>
      </w:r>
    </w:p>
    <w:p w14:paraId="35E8EF11" w14:textId="181D953C" w:rsidR="009E2047" w:rsidRPr="009949AB" w:rsidRDefault="009E2047" w:rsidP="009949A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Virucidă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: EN 14476(2,1), timp de contact ≤ 5 min. (pentru suprafețele ce intră în contact cu pacienții sau personalul medical) sau ≤ 60 min. (pentru alte tipuri de suprafețe), reducere lg. ≥ 4,0;</w:t>
      </w:r>
    </w:p>
    <w:p w14:paraId="44284022" w14:textId="21D00FC0" w:rsidR="009E2047" w:rsidRDefault="009E2047" w:rsidP="009949A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Sporicidă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: EN 13704 reducerea log ≥ 3,0;</w:t>
      </w:r>
    </w:p>
    <w:p w14:paraId="45F8F13F" w14:textId="77777777" w:rsidR="009949AB" w:rsidRPr="009949AB" w:rsidRDefault="009949AB" w:rsidP="009949AB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3133D7" w14:textId="229B1315" w:rsidR="009E2047" w:rsidRPr="009949AB" w:rsidRDefault="009E2047" w:rsidP="009949A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b/>
          <w:bCs/>
          <w:sz w:val="24"/>
          <w:szCs w:val="24"/>
        </w:rPr>
        <w:t>Dezinfecția igienică a mâinilor prin spălare și/sau prin frecare</w:t>
      </w:r>
    </w:p>
    <w:p w14:paraId="6C4B6304" w14:textId="0A3B867C" w:rsidR="009E2047" w:rsidRPr="009949AB" w:rsidRDefault="009E2047" w:rsidP="009949AB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>Bactericidă: EN 13727 (2,1), timp de contact între 30 sec. și 1 min., reducție lg, pentru produs de spălare ≥ 3,0 , pentru produs de frecare ≥ 5,0; EN 1499 sau EN 1500 (2,2), timp de contact între 1 min. și 5 min.;</w:t>
      </w:r>
    </w:p>
    <w:p w14:paraId="7DE0E81F" w14:textId="508B34B0" w:rsidR="009E2047" w:rsidRPr="009949AB" w:rsidRDefault="009E2047" w:rsidP="009949AB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Levuricidă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: EN 13624 (Candida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albicans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(2,1), timp de contact între 30 sec. și 1 min., reducție lg. pentru produs de spălare ≥ 2,0, pentru produs de frecare ≥ 4,0;</w:t>
      </w:r>
    </w:p>
    <w:p w14:paraId="3835F615" w14:textId="2B1D1855" w:rsidR="009E2047" w:rsidRPr="009949AB" w:rsidRDefault="009E2047" w:rsidP="009949AB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Virucidă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: EN 14476 (2,1), timp de contact între 0,5 și 1 min., reducție lg. ≥ 4,0;</w:t>
      </w:r>
    </w:p>
    <w:p w14:paraId="092E512F" w14:textId="5E8E1BF1" w:rsidR="009E2047" w:rsidRDefault="009E2047" w:rsidP="009949AB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lastRenderedPageBreak/>
        <w:t>Micobactericidă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Tuberculocidă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EN 14348 (2/1).</w:t>
      </w:r>
    </w:p>
    <w:p w14:paraId="0CD2DC33" w14:textId="77777777" w:rsidR="009949AB" w:rsidRPr="009949AB" w:rsidRDefault="009949AB" w:rsidP="009949AB">
      <w:pPr>
        <w:pStyle w:val="a3"/>
        <w:spacing w:before="100" w:beforeAutospacing="1" w:after="100" w:afterAutospacing="1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0ED2B79" w14:textId="715A7122" w:rsidR="009E2047" w:rsidRPr="009949AB" w:rsidRDefault="009E2047" w:rsidP="009949A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9AB">
        <w:rPr>
          <w:rFonts w:ascii="Times New Roman" w:hAnsi="Times New Roman" w:cs="Times New Roman"/>
          <w:b/>
          <w:bCs/>
          <w:sz w:val="24"/>
          <w:szCs w:val="24"/>
        </w:rPr>
        <w:t>Dezinfecția chirurgicală a mâinilor</w:t>
      </w:r>
    </w:p>
    <w:p w14:paraId="32BFED27" w14:textId="110E8AE1" w:rsidR="009E2047" w:rsidRPr="009949AB" w:rsidRDefault="009E2047" w:rsidP="009949AB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>Bactericidă: EN 13727 (2,1), timp de contact între 30 sec. și 1 min., reducție lg, pentru produs de spălare ≥ 3,0 , pentru produs de frecare ≥ 5,0; EN 12791 (2,2), timp de contact între 1 min. și 5 min.;</w:t>
      </w:r>
    </w:p>
    <w:p w14:paraId="13588FA3" w14:textId="73D6D619" w:rsidR="009E2047" w:rsidRPr="009949AB" w:rsidRDefault="009E2047" w:rsidP="009949AB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Levuricidă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: EN 13624 (Candida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albicans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) (2,1), timp de contact între 30 sec. și 1 min., reducție lg. pentru produs de spălare ≥ 2,0, pentru produs de frecare ≥ 4,0;</w:t>
      </w:r>
    </w:p>
    <w:p w14:paraId="478B18DC" w14:textId="16CAB158" w:rsidR="009E2047" w:rsidRPr="009949AB" w:rsidRDefault="009E2047" w:rsidP="009949AB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Micobactericidă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Tuberculocidă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: EN 14348 (2,1);</w:t>
      </w:r>
    </w:p>
    <w:p w14:paraId="3E45960D" w14:textId="11945FA5" w:rsidR="009E2047" w:rsidRPr="009949AB" w:rsidRDefault="009E2047" w:rsidP="009949AB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AB">
        <w:rPr>
          <w:rFonts w:ascii="Times New Roman" w:hAnsi="Times New Roman" w:cs="Times New Roman"/>
          <w:sz w:val="24"/>
          <w:szCs w:val="24"/>
        </w:rPr>
        <w:t>Virucidă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>: EN 14476 (2,1).</w:t>
      </w:r>
    </w:p>
    <w:p w14:paraId="7A3660CD" w14:textId="0E651D5C" w:rsidR="003F70F5" w:rsidRPr="009949AB" w:rsidRDefault="009E2047" w:rsidP="00B50B93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9AB">
        <w:rPr>
          <w:rFonts w:ascii="Times New Roman" w:hAnsi="Times New Roman" w:cs="Times New Roman"/>
          <w:sz w:val="24"/>
          <w:szCs w:val="24"/>
        </w:rPr>
        <w:t xml:space="preserve">Criteriile în cauză poartă un caracter de recomandare menite să sprijine activitatea epidemiologului de spital în selectarea produselor </w:t>
      </w:r>
      <w:proofErr w:type="spellStart"/>
      <w:r w:rsidRPr="009949AB">
        <w:rPr>
          <w:rFonts w:ascii="Times New Roman" w:hAnsi="Times New Roman" w:cs="Times New Roman"/>
          <w:sz w:val="24"/>
          <w:szCs w:val="24"/>
        </w:rPr>
        <w:t>biocide</w:t>
      </w:r>
      <w:proofErr w:type="spellEnd"/>
      <w:r w:rsidRPr="009949AB">
        <w:rPr>
          <w:rFonts w:ascii="Times New Roman" w:hAnsi="Times New Roman" w:cs="Times New Roman"/>
          <w:sz w:val="24"/>
          <w:szCs w:val="24"/>
        </w:rPr>
        <w:t xml:space="preserve"> ținând cont de specificul activității IMSP.</w:t>
      </w:r>
      <w:r w:rsidRPr="009949AB">
        <w:rPr>
          <w:rFonts w:ascii="Times New Roman" w:hAnsi="Times New Roman" w:cs="Times New Roman"/>
          <w:sz w:val="24"/>
          <w:szCs w:val="24"/>
        </w:rPr>
        <w:cr/>
      </w:r>
    </w:p>
    <w:sectPr w:rsidR="003F70F5" w:rsidRPr="009949AB" w:rsidSect="00B50B9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5F9"/>
    <w:multiLevelType w:val="hybridMultilevel"/>
    <w:tmpl w:val="6CB02970"/>
    <w:lvl w:ilvl="0" w:tplc="F6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459"/>
    <w:multiLevelType w:val="hybridMultilevel"/>
    <w:tmpl w:val="F932797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AB8"/>
    <w:multiLevelType w:val="hybridMultilevel"/>
    <w:tmpl w:val="52BA16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3D34"/>
    <w:multiLevelType w:val="hybridMultilevel"/>
    <w:tmpl w:val="852EB09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52E3"/>
    <w:multiLevelType w:val="hybridMultilevel"/>
    <w:tmpl w:val="5F1C3A26"/>
    <w:lvl w:ilvl="0" w:tplc="7A466B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043EE"/>
    <w:multiLevelType w:val="hybridMultilevel"/>
    <w:tmpl w:val="93B039BA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5278AB"/>
    <w:multiLevelType w:val="hybridMultilevel"/>
    <w:tmpl w:val="F66A04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125667">
    <w:abstractNumId w:val="6"/>
  </w:num>
  <w:num w:numId="2" w16cid:durableId="1869291186">
    <w:abstractNumId w:val="4"/>
  </w:num>
  <w:num w:numId="3" w16cid:durableId="1730760626">
    <w:abstractNumId w:val="2"/>
  </w:num>
  <w:num w:numId="4" w16cid:durableId="2009600056">
    <w:abstractNumId w:val="0"/>
  </w:num>
  <w:num w:numId="5" w16cid:durableId="1102192103">
    <w:abstractNumId w:val="5"/>
  </w:num>
  <w:num w:numId="6" w16cid:durableId="75322814">
    <w:abstractNumId w:val="3"/>
  </w:num>
  <w:num w:numId="7" w16cid:durableId="75427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F5"/>
    <w:rsid w:val="003F70F5"/>
    <w:rsid w:val="009949AB"/>
    <w:rsid w:val="009E2047"/>
    <w:rsid w:val="00B50B93"/>
    <w:rsid w:val="00DF4321"/>
    <w:rsid w:val="00F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AC25"/>
  <w15:chartTrackingRefBased/>
  <w15:docId w15:val="{B6AFC08C-0970-44E0-BE28-B3D0B81E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463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npostolache</dc:creator>
  <cp:keywords/>
  <dc:description/>
  <cp:lastModifiedBy>npostolache</cp:lastModifiedBy>
  <cp:revision>2</cp:revision>
  <dcterms:created xsi:type="dcterms:W3CDTF">2022-11-30T09:09:00Z</dcterms:created>
  <dcterms:modified xsi:type="dcterms:W3CDTF">2022-11-30T09:38:00Z</dcterms:modified>
</cp:coreProperties>
</file>